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FA" w:rsidRPr="00893311" w:rsidRDefault="006159FA" w:rsidP="008E7A4A">
      <w:pPr>
        <w:spacing w:line="360" w:lineRule="auto"/>
        <w:jc w:val="both"/>
        <w:rPr>
          <w:lang w:val="hr-HR"/>
        </w:rPr>
      </w:pPr>
      <w:r w:rsidRPr="00893311">
        <w:rPr>
          <w:lang w:val="hr-HR"/>
        </w:rPr>
        <w:t>Naziv studija:</w:t>
      </w:r>
      <w:r w:rsidRPr="00893311">
        <w:rPr>
          <w:b/>
          <w:lang w:val="hr-HR"/>
        </w:rPr>
        <w:t xml:space="preserve"> </w:t>
      </w:r>
      <w:r w:rsidRPr="00893311">
        <w:rPr>
          <w:lang w:val="hr-HR"/>
        </w:rPr>
        <w:t xml:space="preserve">Diplomski studij </w:t>
      </w:r>
      <w:r w:rsidRPr="00893311">
        <w:rPr>
          <w:b/>
          <w:lang w:val="hr-HR"/>
        </w:rPr>
        <w:t xml:space="preserve">pedagogije - </w:t>
      </w:r>
      <w:r w:rsidRPr="00893311">
        <w:rPr>
          <w:lang w:val="hr-HR"/>
        </w:rPr>
        <w:t>jednopredmetni</w:t>
      </w:r>
    </w:p>
    <w:p w:rsidR="006159FA" w:rsidRPr="00893311" w:rsidRDefault="006159FA" w:rsidP="008E7A4A">
      <w:pPr>
        <w:spacing w:line="360" w:lineRule="auto"/>
        <w:jc w:val="both"/>
        <w:rPr>
          <w:lang w:val="hr-HR"/>
        </w:rPr>
      </w:pPr>
      <w:r w:rsidRPr="00893311">
        <w:rPr>
          <w:lang w:val="hr-HR"/>
        </w:rPr>
        <w:t>Naziv modula:</w:t>
      </w:r>
      <w:r w:rsidRPr="00893311">
        <w:rPr>
          <w:b/>
          <w:lang w:val="hr-HR"/>
        </w:rPr>
        <w:t xml:space="preserve"> </w:t>
      </w:r>
      <w:r w:rsidRPr="00893311">
        <w:rPr>
          <w:lang w:val="hr-HR"/>
        </w:rPr>
        <w:t>Socijalna pedagogija</w:t>
      </w:r>
    </w:p>
    <w:p w:rsidR="006159FA" w:rsidRPr="00893311" w:rsidRDefault="006159FA" w:rsidP="008E7A4A">
      <w:pPr>
        <w:spacing w:line="360" w:lineRule="auto"/>
        <w:rPr>
          <w:b/>
          <w:lang w:val="hr-HR"/>
        </w:rPr>
      </w:pPr>
      <w:r w:rsidRPr="00893311">
        <w:rPr>
          <w:lang w:val="hr-HR"/>
        </w:rPr>
        <w:t>Naziv kolegija:</w:t>
      </w:r>
      <w:r w:rsidRPr="00893311">
        <w:rPr>
          <w:b/>
          <w:lang w:val="hr-HR"/>
        </w:rPr>
        <w:t xml:space="preserve"> Pedagoška resocijalizacija</w:t>
      </w:r>
    </w:p>
    <w:p w:rsidR="006159FA" w:rsidRPr="00893311" w:rsidRDefault="006159FA" w:rsidP="008E7A4A">
      <w:pPr>
        <w:spacing w:line="360" w:lineRule="auto"/>
        <w:jc w:val="both"/>
        <w:rPr>
          <w:b/>
          <w:lang w:val="hr-HR"/>
        </w:rPr>
      </w:pPr>
      <w:r w:rsidRPr="00893311">
        <w:rPr>
          <w:lang w:val="hr-HR"/>
        </w:rPr>
        <w:t>Ime nastavnika</w:t>
      </w:r>
      <w:r w:rsidRPr="00893311">
        <w:rPr>
          <w:b/>
          <w:lang w:val="hr-HR"/>
        </w:rPr>
        <w:t xml:space="preserve">: </w:t>
      </w:r>
      <w:r w:rsidRPr="00893311">
        <w:rPr>
          <w:lang w:val="hr-HR"/>
        </w:rPr>
        <w:t>Dr. sc.</w:t>
      </w:r>
      <w:r w:rsidRPr="00893311">
        <w:rPr>
          <w:b/>
          <w:lang w:val="hr-HR"/>
        </w:rPr>
        <w:t xml:space="preserve"> Neven Hrvatić, </w:t>
      </w:r>
      <w:r w:rsidRPr="00893311">
        <w:rPr>
          <w:lang w:val="hr-HR"/>
        </w:rPr>
        <w:t>red. prof.</w:t>
      </w:r>
    </w:p>
    <w:p w:rsidR="006159FA" w:rsidRPr="0043156A" w:rsidRDefault="006159FA" w:rsidP="008E7A4A">
      <w:pPr>
        <w:spacing w:line="360" w:lineRule="auto"/>
        <w:jc w:val="both"/>
        <w:rPr>
          <w:lang w:val="hr-HR"/>
        </w:rPr>
      </w:pPr>
      <w:r w:rsidRPr="00893311">
        <w:rPr>
          <w:b/>
          <w:lang w:val="hr-HR"/>
        </w:rPr>
        <w:t xml:space="preserve">                          </w:t>
      </w:r>
      <w:r>
        <w:rPr>
          <w:b/>
          <w:lang w:val="hr-HR"/>
        </w:rPr>
        <w:t xml:space="preserve"> </w:t>
      </w:r>
      <w:r>
        <w:rPr>
          <w:lang w:val="hr-HR"/>
        </w:rPr>
        <w:t>M</w:t>
      </w:r>
      <w:r w:rsidRPr="00893311">
        <w:rPr>
          <w:lang w:val="hr-HR"/>
        </w:rPr>
        <w:t>r. sc.</w:t>
      </w:r>
      <w:r>
        <w:rPr>
          <w:b/>
          <w:lang w:val="hr-HR"/>
        </w:rPr>
        <w:t xml:space="preserve">  Petar Smontara, </w:t>
      </w:r>
      <w:r>
        <w:rPr>
          <w:lang w:val="hr-HR"/>
        </w:rPr>
        <w:t>doktorski studij pedagogije</w:t>
      </w:r>
    </w:p>
    <w:p w:rsidR="006159FA" w:rsidRPr="00893311" w:rsidRDefault="006159FA" w:rsidP="008E7A4A">
      <w:pPr>
        <w:spacing w:line="360" w:lineRule="auto"/>
        <w:jc w:val="both"/>
        <w:rPr>
          <w:b/>
          <w:lang w:val="hr-HR"/>
        </w:rPr>
      </w:pPr>
      <w:r w:rsidRPr="00893311">
        <w:rPr>
          <w:lang w:val="hr-HR"/>
        </w:rPr>
        <w:t xml:space="preserve">Status kolegija: </w:t>
      </w:r>
      <w:r w:rsidRPr="00893311">
        <w:rPr>
          <w:b/>
          <w:lang w:val="hr-HR"/>
        </w:rPr>
        <w:t>obvezatni</w:t>
      </w:r>
    </w:p>
    <w:p w:rsidR="006159FA" w:rsidRPr="00893311" w:rsidRDefault="006159FA" w:rsidP="008E7A4A">
      <w:pPr>
        <w:spacing w:line="360" w:lineRule="auto"/>
        <w:rPr>
          <w:lang w:val="hr-HR"/>
        </w:rPr>
      </w:pPr>
      <w:r w:rsidRPr="00893311">
        <w:rPr>
          <w:lang w:val="hr-HR"/>
        </w:rPr>
        <w:t xml:space="preserve">Uvjeti: </w:t>
      </w:r>
      <w:r w:rsidRPr="00893311">
        <w:rPr>
          <w:b/>
          <w:lang w:val="hr-HR"/>
        </w:rPr>
        <w:t>nema</w:t>
      </w:r>
    </w:p>
    <w:p w:rsidR="006159FA" w:rsidRPr="00893311" w:rsidRDefault="006159FA" w:rsidP="008E7A4A">
      <w:pPr>
        <w:spacing w:line="360" w:lineRule="auto"/>
        <w:jc w:val="both"/>
        <w:rPr>
          <w:b/>
          <w:lang w:val="hr-HR"/>
        </w:rPr>
      </w:pPr>
      <w:r w:rsidRPr="00893311">
        <w:rPr>
          <w:lang w:val="hr-HR"/>
        </w:rPr>
        <w:t xml:space="preserve">Oblik nastave: </w:t>
      </w:r>
      <w:r w:rsidRPr="00893311">
        <w:rPr>
          <w:b/>
          <w:lang w:val="hr-HR"/>
        </w:rPr>
        <w:t>predavanja/seminari/terenska nastava</w:t>
      </w:r>
    </w:p>
    <w:p w:rsidR="006159FA" w:rsidRPr="00893311" w:rsidRDefault="006159FA" w:rsidP="008E7A4A">
      <w:pPr>
        <w:spacing w:line="360" w:lineRule="auto"/>
        <w:jc w:val="both"/>
        <w:rPr>
          <w:b/>
          <w:lang w:val="hr-HR"/>
        </w:rPr>
      </w:pPr>
      <w:r w:rsidRPr="00893311">
        <w:rPr>
          <w:lang w:val="hr-HR"/>
        </w:rPr>
        <w:t>Broj ECTS bodova</w:t>
      </w:r>
      <w:r w:rsidRPr="00893311">
        <w:rPr>
          <w:b/>
          <w:lang w:val="hr-HR"/>
        </w:rPr>
        <w:t>: 5</w:t>
      </w:r>
    </w:p>
    <w:p w:rsidR="006159FA" w:rsidRPr="00893311" w:rsidRDefault="006159FA" w:rsidP="008E7A4A">
      <w:pPr>
        <w:rPr>
          <w:b/>
          <w:lang w:val="hr-HR"/>
        </w:rPr>
      </w:pPr>
      <w:r w:rsidRPr="00893311">
        <w:rPr>
          <w:lang w:val="hr-HR"/>
        </w:rPr>
        <w:t xml:space="preserve">Ispit: </w:t>
      </w:r>
      <w:r w:rsidRPr="00893311">
        <w:rPr>
          <w:b/>
          <w:lang w:val="hr-HR"/>
        </w:rPr>
        <w:t xml:space="preserve">Pismeni i usmeni </w:t>
      </w:r>
    </w:p>
    <w:p w:rsidR="006159FA" w:rsidRPr="00893311" w:rsidRDefault="006159FA" w:rsidP="008E7A4A">
      <w:pPr>
        <w:spacing w:line="360" w:lineRule="auto"/>
        <w:jc w:val="both"/>
        <w:rPr>
          <w:b/>
          <w:lang w:val="hr-HR"/>
        </w:rPr>
      </w:pPr>
    </w:p>
    <w:p w:rsidR="006159FA" w:rsidRPr="00893311" w:rsidRDefault="006159FA" w:rsidP="008E7A4A">
      <w:pPr>
        <w:spacing w:line="360" w:lineRule="auto"/>
        <w:jc w:val="both"/>
        <w:rPr>
          <w:b/>
          <w:lang w:val="hr-HR"/>
        </w:rPr>
      </w:pPr>
    </w:p>
    <w:p w:rsidR="006159FA" w:rsidRPr="00893311" w:rsidRDefault="006159FA" w:rsidP="0076142C">
      <w:pPr>
        <w:spacing w:line="360" w:lineRule="auto"/>
        <w:jc w:val="both"/>
        <w:rPr>
          <w:b/>
          <w:lang w:val="hr-HR"/>
        </w:rPr>
      </w:pPr>
      <w:r w:rsidRPr="00893311">
        <w:rPr>
          <w:b/>
          <w:lang w:val="hr-HR"/>
        </w:rPr>
        <w:t>Cilj i zadaci kolegija:</w:t>
      </w:r>
    </w:p>
    <w:p w:rsidR="006159FA" w:rsidRPr="00893311" w:rsidRDefault="006159FA" w:rsidP="0076142C">
      <w:pPr>
        <w:pStyle w:val="BodyText"/>
        <w:rPr>
          <w:i w:val="0"/>
          <w:szCs w:val="24"/>
        </w:rPr>
      </w:pPr>
      <w:r w:rsidRPr="00893311">
        <w:rPr>
          <w:i w:val="0"/>
          <w:szCs w:val="24"/>
        </w:rPr>
        <w:t xml:space="preserve">Uvođenje studenata u osnovne spoznaje o važnosti pedagoške resocijalizacije, pojmovna određenja, etiologiju, društveno značenje i fenomenologiju poremećaja u ponašanju, putem samostalnog i kritičkog proučavanja literature te raspravama na seminarima i terenskoj nastavi. </w:t>
      </w:r>
    </w:p>
    <w:p w:rsidR="006159FA" w:rsidRPr="00893311" w:rsidRDefault="006159FA" w:rsidP="0076142C">
      <w:pPr>
        <w:jc w:val="both"/>
        <w:rPr>
          <w:b/>
          <w:lang w:val="hr-HR"/>
        </w:rPr>
      </w:pPr>
      <w:r w:rsidRPr="00893311">
        <w:rPr>
          <w:lang w:val="hr-HR"/>
        </w:rPr>
        <w:t>Ostvarivanje sadržaja kolegija treba osigurati cjelovit i sistematiziran uvid u pedagošku resocijalizaciju kao značajan dio socijalne pedagogije.</w:t>
      </w:r>
    </w:p>
    <w:p w:rsidR="006159FA" w:rsidRPr="00893311" w:rsidRDefault="006159FA" w:rsidP="0076142C">
      <w:pPr>
        <w:spacing w:line="360" w:lineRule="auto"/>
        <w:jc w:val="both"/>
        <w:rPr>
          <w:b/>
          <w:lang w:val="hr-HR"/>
        </w:rPr>
      </w:pPr>
    </w:p>
    <w:p w:rsidR="006159FA" w:rsidRPr="00893311" w:rsidRDefault="006159FA" w:rsidP="0076142C">
      <w:pPr>
        <w:spacing w:line="360" w:lineRule="auto"/>
        <w:jc w:val="both"/>
        <w:rPr>
          <w:b/>
          <w:lang w:val="hr-HR"/>
        </w:rPr>
      </w:pPr>
      <w:r w:rsidRPr="00893311">
        <w:rPr>
          <w:b/>
          <w:lang w:val="hr-HR"/>
        </w:rPr>
        <w:t>Ishodi učenja na razini programa kojima predmet pridonosi:</w:t>
      </w:r>
    </w:p>
    <w:p w:rsidR="006159FA" w:rsidRPr="00893311" w:rsidRDefault="006159FA" w:rsidP="0076142C">
      <w:pPr>
        <w:rPr>
          <w:lang w:val="hr-HR"/>
        </w:rPr>
      </w:pPr>
      <w:r w:rsidRPr="00893311">
        <w:rPr>
          <w:lang w:val="hr-HR"/>
        </w:rPr>
        <w:t>Definirati i interpretirati temeljne pojmove socijalne, interkulturalne i komparativne pedagogije te didaktike i obrazovnog menadžmenta.</w:t>
      </w:r>
    </w:p>
    <w:p w:rsidR="006159FA" w:rsidRPr="00893311" w:rsidRDefault="006159FA" w:rsidP="0076142C">
      <w:pPr>
        <w:rPr>
          <w:lang w:val="hr-HR"/>
        </w:rPr>
      </w:pPr>
      <w:r w:rsidRPr="00893311">
        <w:rPr>
          <w:lang w:val="hr-HR"/>
        </w:rPr>
        <w:t>Prepoznati, dijagnosticirati i rješavati pedagoške probleme na razini odgojno-obrazovne ustanove</w:t>
      </w:r>
    </w:p>
    <w:p w:rsidR="006159FA" w:rsidRPr="00632843" w:rsidRDefault="006159FA" w:rsidP="0076142C">
      <w:pPr>
        <w:spacing w:line="360" w:lineRule="auto"/>
        <w:jc w:val="both"/>
        <w:rPr>
          <w:b/>
          <w:lang w:val="hr-HR"/>
        </w:rPr>
      </w:pPr>
      <w:r w:rsidRPr="00893311">
        <w:rPr>
          <w:lang w:val="hr-HR"/>
        </w:rPr>
        <w:t>Procijeniti, analizirati i interpretirati socijalne odnose u odgojno-obrazovnoj ustanovi</w:t>
      </w:r>
    </w:p>
    <w:p w:rsidR="006159FA" w:rsidRPr="00632843" w:rsidRDefault="006159FA" w:rsidP="0076142C">
      <w:pPr>
        <w:spacing w:line="360" w:lineRule="auto"/>
        <w:jc w:val="both"/>
        <w:rPr>
          <w:b/>
          <w:lang w:val="hr-HR"/>
        </w:rPr>
      </w:pPr>
    </w:p>
    <w:p w:rsidR="006159FA" w:rsidRPr="00893311" w:rsidRDefault="006159FA" w:rsidP="0076142C">
      <w:pPr>
        <w:spacing w:line="360" w:lineRule="auto"/>
        <w:jc w:val="both"/>
        <w:rPr>
          <w:b/>
          <w:lang w:val="hr-HR"/>
        </w:rPr>
      </w:pPr>
      <w:r w:rsidRPr="00893311">
        <w:rPr>
          <w:b/>
          <w:lang w:val="hr-HR"/>
        </w:rPr>
        <w:t>Očekivani ishodi učenja na razini predmeta</w:t>
      </w:r>
    </w:p>
    <w:p w:rsidR="006159FA" w:rsidRPr="00893311" w:rsidRDefault="006159FA" w:rsidP="0076142C">
      <w:pPr>
        <w:numPr>
          <w:ilvl w:val="0"/>
          <w:numId w:val="28"/>
        </w:numPr>
        <w:rPr>
          <w:lang w:val="hr-HR"/>
        </w:rPr>
      </w:pPr>
      <w:r w:rsidRPr="00893311">
        <w:rPr>
          <w:lang w:val="hr-HR"/>
        </w:rPr>
        <w:t>Opisati, definirati i objasniti proces poremećaja u ponašanju u suvremenom društvu.</w:t>
      </w:r>
    </w:p>
    <w:p w:rsidR="006159FA" w:rsidRPr="00893311" w:rsidRDefault="006159FA" w:rsidP="0076142C">
      <w:pPr>
        <w:numPr>
          <w:ilvl w:val="0"/>
          <w:numId w:val="28"/>
        </w:numPr>
        <w:rPr>
          <w:lang w:val="hr-HR"/>
        </w:rPr>
      </w:pPr>
      <w:r w:rsidRPr="00893311">
        <w:rPr>
          <w:lang w:val="hr-HR"/>
        </w:rPr>
        <w:t>Opisati i objasniti utjecaj kulturnih, društvenih i socijalnih odrednica poremećaja u ponašanju.</w:t>
      </w:r>
    </w:p>
    <w:p w:rsidR="006159FA" w:rsidRPr="00893311" w:rsidRDefault="006159FA" w:rsidP="0076142C">
      <w:pPr>
        <w:numPr>
          <w:ilvl w:val="0"/>
          <w:numId w:val="29"/>
        </w:numPr>
        <w:rPr>
          <w:lang w:val="hr-HR"/>
        </w:rPr>
      </w:pPr>
      <w:r w:rsidRPr="00893311">
        <w:rPr>
          <w:lang w:val="hr-HR"/>
        </w:rPr>
        <w:t>Raspravljati o mogućnosti primjene modela prevencije i resocijalizacije poremećaja u ponašanju.</w:t>
      </w:r>
    </w:p>
    <w:p w:rsidR="006159FA" w:rsidRPr="00893311" w:rsidRDefault="006159FA" w:rsidP="0076142C">
      <w:pPr>
        <w:numPr>
          <w:ilvl w:val="0"/>
          <w:numId w:val="30"/>
        </w:numPr>
        <w:rPr>
          <w:lang w:val="hr-HR"/>
        </w:rPr>
      </w:pPr>
      <w:r w:rsidRPr="00893311">
        <w:rPr>
          <w:rFonts w:eastAsia="SimSun"/>
          <w:lang w:val="hr-HR"/>
        </w:rPr>
        <w:t>Primijeniti različite pristupe u prevenciji poremećaja u ponašanju u odnosu na institucionalni/školski i obiteljski kontekst.</w:t>
      </w:r>
    </w:p>
    <w:p w:rsidR="006159FA" w:rsidRPr="00893311" w:rsidRDefault="006159FA" w:rsidP="0076142C">
      <w:pPr>
        <w:numPr>
          <w:ilvl w:val="0"/>
          <w:numId w:val="31"/>
        </w:numPr>
        <w:rPr>
          <w:lang w:val="hr-HR"/>
        </w:rPr>
      </w:pPr>
      <w:r w:rsidRPr="00893311">
        <w:rPr>
          <w:lang w:val="hr-HR"/>
        </w:rPr>
        <w:t>Razumjeti specifičnost cjelokupnog ustroja pedagoške prevencije i resocijalizacije.</w:t>
      </w:r>
    </w:p>
    <w:p w:rsidR="006159FA" w:rsidRPr="00893311" w:rsidRDefault="006159FA" w:rsidP="0076142C">
      <w:pPr>
        <w:numPr>
          <w:ilvl w:val="0"/>
          <w:numId w:val="31"/>
        </w:numPr>
        <w:rPr>
          <w:lang w:val="hr-HR"/>
        </w:rPr>
      </w:pPr>
      <w:r w:rsidRPr="00893311">
        <w:rPr>
          <w:lang w:val="hr-HR" w:eastAsia="zh-CN"/>
        </w:rPr>
        <w:t>Moći prepoznati simptome koji mogu ukazivati na poremećaje u ponašanja kod djece i adolescenata</w:t>
      </w:r>
      <w:r w:rsidRPr="00893311">
        <w:rPr>
          <w:lang w:val="hr-HR"/>
        </w:rPr>
        <w:t>.</w:t>
      </w:r>
    </w:p>
    <w:p w:rsidR="006159FA" w:rsidRPr="00893311" w:rsidRDefault="006159FA" w:rsidP="00893646">
      <w:pPr>
        <w:overflowPunct w:val="0"/>
        <w:autoSpaceDE w:val="0"/>
        <w:autoSpaceDN w:val="0"/>
        <w:adjustRightInd w:val="0"/>
        <w:jc w:val="both"/>
        <w:textAlignment w:val="baseline"/>
        <w:rPr>
          <w:lang w:val="hr-HR"/>
        </w:rPr>
      </w:pPr>
    </w:p>
    <w:p w:rsidR="006159FA" w:rsidRPr="00893311" w:rsidRDefault="006159FA" w:rsidP="008E7A4A">
      <w:pPr>
        <w:jc w:val="both"/>
        <w:rPr>
          <w:lang w:val="hr-HR"/>
        </w:rPr>
      </w:pPr>
      <w:r w:rsidRPr="00893311">
        <w:rPr>
          <w:b/>
          <w:lang w:val="hr-HR"/>
        </w:rPr>
        <w:t>Studentske obveze:</w:t>
      </w:r>
      <w:r w:rsidRPr="00893311">
        <w:rPr>
          <w:lang w:val="hr-HR"/>
        </w:rPr>
        <w:t xml:space="preserve">  </w:t>
      </w:r>
    </w:p>
    <w:p w:rsidR="006159FA" w:rsidRPr="00893311" w:rsidRDefault="006159FA" w:rsidP="008E7A4A">
      <w:pPr>
        <w:jc w:val="both"/>
        <w:rPr>
          <w:lang w:val="hr-HR"/>
        </w:rPr>
      </w:pPr>
      <w:r w:rsidRPr="00893311">
        <w:rPr>
          <w:lang w:val="hr-HR"/>
        </w:rPr>
        <w:t xml:space="preserve">Redovito i aktivno sudjelovanje na predavanjima, prezentacija kraćih tematskih sadržaja u dijelu seminarskih obveza, individualno i podijeljeni u manje radne skupine. Dio nastavnih obveza studenti će realizirati na terenskoj nastavi: odgojni domovi i penološke ustanove. Nakon realizacije većih nastavnih cjelina uspjeh će se vrednovati putem kolokvija, čiji će rezultati, zajedno sa seminarskim obvezama i terenskom nastavom, biti sastavni dio završnog ispita.    </w:t>
      </w:r>
    </w:p>
    <w:p w:rsidR="006159FA" w:rsidRDefault="006159FA" w:rsidP="00AC77C7">
      <w:pPr>
        <w:spacing w:line="360" w:lineRule="auto"/>
        <w:jc w:val="both"/>
        <w:rPr>
          <w:b/>
          <w:sz w:val="32"/>
          <w:szCs w:val="32"/>
          <w:lang w:val="hr-HR"/>
        </w:rPr>
      </w:pPr>
    </w:p>
    <w:p w:rsidR="006159FA" w:rsidRDefault="006159FA" w:rsidP="00AC77C7">
      <w:pPr>
        <w:spacing w:line="360" w:lineRule="auto"/>
        <w:jc w:val="both"/>
        <w:rPr>
          <w:b/>
          <w:sz w:val="32"/>
          <w:szCs w:val="32"/>
          <w:lang w:val="hr-HR"/>
        </w:rPr>
      </w:pPr>
    </w:p>
    <w:p w:rsidR="006159FA" w:rsidRDefault="006159FA" w:rsidP="00AC77C7">
      <w:pPr>
        <w:spacing w:line="360" w:lineRule="auto"/>
        <w:jc w:val="both"/>
        <w:rPr>
          <w:b/>
          <w:sz w:val="32"/>
          <w:szCs w:val="32"/>
          <w:lang w:val="hr-HR"/>
        </w:rPr>
      </w:pPr>
    </w:p>
    <w:p w:rsidR="006159FA" w:rsidRPr="0076142C" w:rsidRDefault="006159FA" w:rsidP="00AC77C7">
      <w:pPr>
        <w:spacing w:line="360" w:lineRule="auto"/>
        <w:jc w:val="both"/>
        <w:rPr>
          <w:b/>
          <w:sz w:val="32"/>
          <w:szCs w:val="32"/>
          <w:lang w:val="hr-HR"/>
        </w:rPr>
      </w:pPr>
      <w:r w:rsidRPr="00E5586F">
        <w:rPr>
          <w:b/>
          <w:sz w:val="32"/>
          <w:szCs w:val="32"/>
          <w:lang w:val="hr-HR"/>
        </w:rPr>
        <w:t>Tjedni raspored rada</w:t>
      </w:r>
    </w:p>
    <w:p w:rsidR="006159FA" w:rsidRPr="00AC77C7" w:rsidRDefault="006159FA" w:rsidP="00AC77C7">
      <w:pPr>
        <w:spacing w:line="360" w:lineRule="auto"/>
        <w:jc w:val="both"/>
        <w:rPr>
          <w:b/>
          <w:lang w:val="hr-HR"/>
        </w:rPr>
      </w:pPr>
    </w:p>
    <w:tbl>
      <w:tblPr>
        <w:tblW w:w="9974" w:type="dxa"/>
        <w:tblInd w:w="-432" w:type="dxa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/>
      </w:tblPr>
      <w:tblGrid>
        <w:gridCol w:w="1425"/>
        <w:gridCol w:w="2810"/>
        <w:gridCol w:w="5739"/>
      </w:tblGrid>
      <w:tr w:rsidR="006159FA" w:rsidTr="00B64FA4">
        <w:trPr>
          <w:trHeight w:val="492"/>
        </w:trPr>
        <w:tc>
          <w:tcPr>
            <w:tcW w:w="1425" w:type="dxa"/>
            <w:tcBorders>
              <w:top w:val="single" w:sz="12" w:space="0" w:color="008000"/>
              <w:bottom w:val="single" w:sz="12" w:space="0" w:color="008000"/>
            </w:tcBorders>
            <w:shd w:val="solid" w:color="C0C0C0" w:fill="FFFFFF"/>
          </w:tcPr>
          <w:p w:rsidR="006159FA" w:rsidRPr="00B64FA4" w:rsidRDefault="006159FA" w:rsidP="00B64FA4">
            <w:pPr>
              <w:jc w:val="center"/>
              <w:rPr>
                <w:b/>
                <w:bCs/>
                <w:iCs/>
                <w:sz w:val="32"/>
                <w:szCs w:val="32"/>
                <w:lang w:val="hr-HR"/>
              </w:rPr>
            </w:pPr>
          </w:p>
          <w:p w:rsidR="006159FA" w:rsidRPr="00B64FA4" w:rsidRDefault="006159FA" w:rsidP="00B64FA4">
            <w:pPr>
              <w:jc w:val="center"/>
              <w:rPr>
                <w:b/>
                <w:bCs/>
                <w:iCs/>
                <w:sz w:val="32"/>
                <w:szCs w:val="32"/>
                <w:lang w:val="hr-HR"/>
              </w:rPr>
            </w:pPr>
            <w:r w:rsidRPr="00B64FA4">
              <w:rPr>
                <w:iCs/>
                <w:sz w:val="32"/>
                <w:szCs w:val="32"/>
                <w:lang w:val="hr-HR"/>
              </w:rPr>
              <w:t>TJEDAN</w:t>
            </w:r>
          </w:p>
        </w:tc>
        <w:tc>
          <w:tcPr>
            <w:tcW w:w="2810" w:type="dxa"/>
            <w:tcBorders>
              <w:top w:val="single" w:sz="12" w:space="0" w:color="008000"/>
              <w:bottom w:val="single" w:sz="12" w:space="0" w:color="008000"/>
            </w:tcBorders>
            <w:shd w:val="solid" w:color="C0C0C0" w:fill="FFFFFF"/>
          </w:tcPr>
          <w:p w:rsidR="006159FA" w:rsidRPr="00B64FA4" w:rsidRDefault="006159FA" w:rsidP="00B64FA4">
            <w:pPr>
              <w:pStyle w:val="Heading6"/>
              <w:spacing w:before="0" w:after="0"/>
              <w:jc w:val="center"/>
              <w:rPr>
                <w:iCs/>
                <w:sz w:val="32"/>
                <w:szCs w:val="32"/>
                <w:lang w:val="hr-HR"/>
              </w:rPr>
            </w:pPr>
          </w:p>
          <w:p w:rsidR="006159FA" w:rsidRPr="00B64FA4" w:rsidRDefault="006159FA" w:rsidP="00B64FA4">
            <w:pPr>
              <w:pStyle w:val="Heading6"/>
              <w:spacing w:before="0" w:after="0"/>
              <w:jc w:val="center"/>
              <w:rPr>
                <w:iCs/>
                <w:sz w:val="32"/>
                <w:szCs w:val="32"/>
                <w:lang w:val="hr-HR"/>
              </w:rPr>
            </w:pPr>
            <w:r w:rsidRPr="00B64FA4">
              <w:rPr>
                <w:iCs/>
                <w:sz w:val="32"/>
                <w:szCs w:val="32"/>
                <w:lang w:val="hr-HR"/>
              </w:rPr>
              <w:t>OBLIK NASTAVE</w:t>
            </w:r>
          </w:p>
          <w:p w:rsidR="006159FA" w:rsidRPr="00B64FA4" w:rsidRDefault="006159FA" w:rsidP="00B64FA4">
            <w:pPr>
              <w:jc w:val="center"/>
              <w:rPr>
                <w:b/>
                <w:bCs/>
                <w:iCs/>
                <w:sz w:val="32"/>
                <w:szCs w:val="32"/>
                <w:lang w:val="hr-HR"/>
              </w:rPr>
            </w:pPr>
          </w:p>
        </w:tc>
        <w:tc>
          <w:tcPr>
            <w:tcW w:w="5739" w:type="dxa"/>
            <w:tcBorders>
              <w:top w:val="single" w:sz="12" w:space="0" w:color="008000"/>
              <w:bottom w:val="single" w:sz="12" w:space="0" w:color="008000"/>
            </w:tcBorders>
            <w:shd w:val="solid" w:color="C0C0C0" w:fill="FFFFFF"/>
          </w:tcPr>
          <w:p w:rsidR="006159FA" w:rsidRPr="00B64FA4" w:rsidRDefault="006159FA" w:rsidP="00B64FA4">
            <w:pPr>
              <w:pStyle w:val="Heading6"/>
              <w:spacing w:before="0" w:after="0"/>
              <w:jc w:val="center"/>
              <w:rPr>
                <w:iCs/>
                <w:sz w:val="32"/>
                <w:szCs w:val="32"/>
                <w:lang w:val="hr-HR"/>
              </w:rPr>
            </w:pPr>
          </w:p>
          <w:p w:rsidR="006159FA" w:rsidRPr="00B64FA4" w:rsidRDefault="006159FA" w:rsidP="00B64FA4">
            <w:pPr>
              <w:pStyle w:val="Heading6"/>
              <w:spacing w:before="0" w:after="0"/>
              <w:jc w:val="center"/>
              <w:rPr>
                <w:iCs/>
                <w:sz w:val="32"/>
                <w:szCs w:val="32"/>
                <w:lang w:val="hr-HR"/>
              </w:rPr>
            </w:pPr>
            <w:r w:rsidRPr="00B64FA4">
              <w:rPr>
                <w:iCs/>
                <w:sz w:val="32"/>
                <w:szCs w:val="32"/>
                <w:lang w:val="hr-HR"/>
              </w:rPr>
              <w:t>SADRŽAJ</w:t>
            </w:r>
          </w:p>
        </w:tc>
      </w:tr>
      <w:tr w:rsidR="006159FA" w:rsidRPr="00632843" w:rsidTr="00B64FA4">
        <w:trPr>
          <w:trHeight w:val="270"/>
        </w:trPr>
        <w:tc>
          <w:tcPr>
            <w:tcW w:w="1425" w:type="dxa"/>
            <w:vMerge w:val="restart"/>
            <w:shd w:val="pct20" w:color="000000" w:fill="FFFFFF"/>
          </w:tcPr>
          <w:p w:rsidR="006159FA" w:rsidRPr="00B64FA4" w:rsidRDefault="006159FA" w:rsidP="00B64FA4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6159FA" w:rsidRPr="00B64FA4" w:rsidRDefault="006159FA" w:rsidP="00F0128A">
            <w:pPr>
              <w:rPr>
                <w:sz w:val="22"/>
                <w:szCs w:val="22"/>
                <w:lang w:val="hr-HR"/>
              </w:rPr>
            </w:pPr>
            <w:r w:rsidRPr="00B64FA4">
              <w:rPr>
                <w:sz w:val="22"/>
                <w:szCs w:val="22"/>
                <w:lang w:val="hr-HR"/>
              </w:rPr>
              <w:t xml:space="preserve">Predavanje </w:t>
            </w:r>
          </w:p>
          <w:p w:rsidR="006159FA" w:rsidRPr="00B64FA4" w:rsidRDefault="006159FA" w:rsidP="00F0128A">
            <w:pPr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5739" w:type="dxa"/>
            <w:shd w:val="pct20" w:color="000000" w:fill="FFFFFF"/>
          </w:tcPr>
          <w:p w:rsidR="006159FA" w:rsidRPr="00B64FA4" w:rsidRDefault="006159FA" w:rsidP="00B64FA4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B64FA4">
              <w:rPr>
                <w:bCs/>
                <w:sz w:val="22"/>
                <w:szCs w:val="22"/>
                <w:lang w:val="hr-HR"/>
              </w:rPr>
              <w:t xml:space="preserve">Na uvodnom predavanju studentima će biti predstavljen plan i program kolegija, uz naznaku temeljnih sadržaja, obveze tijekom semestra, način rada, mogućnosti korištenja izvora znanja (knjižnica, internet, konuzultativni razgovori). </w:t>
            </w:r>
          </w:p>
        </w:tc>
      </w:tr>
      <w:tr w:rsidR="006159FA" w:rsidRPr="00632843" w:rsidTr="00B64FA4">
        <w:trPr>
          <w:trHeight w:val="270"/>
        </w:trPr>
        <w:tc>
          <w:tcPr>
            <w:tcW w:w="1425" w:type="dxa"/>
            <w:vMerge/>
            <w:shd w:val="pct25" w:color="FFFF00" w:fill="FFFFFF"/>
          </w:tcPr>
          <w:p w:rsidR="006159FA" w:rsidRPr="00B64FA4" w:rsidRDefault="006159FA" w:rsidP="00B64FA4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6159FA" w:rsidRPr="00B64FA4" w:rsidRDefault="006159FA" w:rsidP="00F0128A">
            <w:pPr>
              <w:rPr>
                <w:sz w:val="22"/>
                <w:szCs w:val="22"/>
                <w:lang w:val="hr-HR"/>
              </w:rPr>
            </w:pPr>
            <w:r w:rsidRPr="00B64FA4">
              <w:rPr>
                <w:sz w:val="22"/>
                <w:szCs w:val="22"/>
                <w:lang w:val="hr-HR"/>
              </w:rPr>
              <w:t>Seminar</w:t>
            </w:r>
          </w:p>
          <w:p w:rsidR="006159FA" w:rsidRPr="00B64FA4" w:rsidRDefault="006159FA" w:rsidP="00F0128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739" w:type="dxa"/>
            <w:shd w:val="pct25" w:color="FFFF00" w:fill="FFFFFF"/>
          </w:tcPr>
          <w:p w:rsidR="006159FA" w:rsidRPr="00B64FA4" w:rsidRDefault="006159FA" w:rsidP="00B64FA4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B64FA4">
              <w:rPr>
                <w:bCs/>
                <w:sz w:val="22"/>
                <w:szCs w:val="22"/>
                <w:lang w:val="hr-HR"/>
              </w:rPr>
              <w:t xml:space="preserve">Studenti će dobiti popis obvezne i preporučene (izborne) literature uz kraći komentar. Plan i program terenske nastave biti će usklađen s ostalim nastavnim obvezama studenata. </w:t>
            </w:r>
          </w:p>
        </w:tc>
      </w:tr>
      <w:tr w:rsidR="006159FA" w:rsidTr="00B64FA4">
        <w:tc>
          <w:tcPr>
            <w:tcW w:w="1425" w:type="dxa"/>
            <w:vMerge w:val="restart"/>
            <w:shd w:val="pct20" w:color="000000" w:fill="FFFFFF"/>
          </w:tcPr>
          <w:p w:rsidR="006159FA" w:rsidRPr="00B64FA4" w:rsidRDefault="006159FA" w:rsidP="00B64FA4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6159FA" w:rsidRPr="00B64FA4" w:rsidRDefault="006159FA" w:rsidP="00F0128A">
            <w:pPr>
              <w:rPr>
                <w:sz w:val="22"/>
                <w:szCs w:val="22"/>
                <w:lang w:val="hr-HR"/>
              </w:rPr>
            </w:pPr>
            <w:r w:rsidRPr="00B64FA4">
              <w:rPr>
                <w:sz w:val="22"/>
                <w:szCs w:val="22"/>
                <w:lang w:val="hr-HR"/>
              </w:rPr>
              <w:t xml:space="preserve">Predavanje </w:t>
            </w:r>
          </w:p>
          <w:p w:rsidR="006159FA" w:rsidRPr="00B64FA4" w:rsidRDefault="006159FA" w:rsidP="00F0128A">
            <w:pPr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5739" w:type="dxa"/>
            <w:shd w:val="pct20" w:color="000000" w:fill="FFFFFF"/>
          </w:tcPr>
          <w:p w:rsidR="006159FA" w:rsidRPr="00B64FA4" w:rsidRDefault="006159FA" w:rsidP="00B64F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2"/>
                <w:szCs w:val="22"/>
                <w:lang w:val="hr-HR"/>
              </w:rPr>
            </w:pPr>
            <w:r w:rsidRPr="00B64FA4">
              <w:rPr>
                <w:b/>
                <w:bCs/>
                <w:sz w:val="22"/>
                <w:szCs w:val="22"/>
                <w:lang w:val="hr-HR"/>
              </w:rPr>
              <w:t>Socijalna pedagogija i pedagoška resocijalizacija</w:t>
            </w:r>
          </w:p>
          <w:p w:rsidR="006159FA" w:rsidRPr="00B64FA4" w:rsidRDefault="006159FA" w:rsidP="00B64FA4">
            <w:pPr>
              <w:pStyle w:val="BodyText3"/>
              <w:jc w:val="both"/>
              <w:rPr>
                <w:b/>
                <w:bCs/>
                <w:sz w:val="20"/>
                <w:szCs w:val="20"/>
                <w:lang w:val="hr-HR"/>
              </w:rPr>
            </w:pPr>
            <w:r w:rsidRPr="00B64FA4">
              <w:rPr>
                <w:bCs/>
                <w:sz w:val="20"/>
                <w:szCs w:val="20"/>
                <w:lang w:val="hr-HR"/>
              </w:rPr>
              <w:t>Pedagoška resocijalizacija kao dio socijalne pedagogije. Pozicioniranje pedagoške resocijalizacije u okviru socio-pedagoških pristupa. Pojam, značenje, povijesna i suvremena određenja.</w:t>
            </w:r>
          </w:p>
        </w:tc>
      </w:tr>
      <w:tr w:rsidR="006159FA" w:rsidRPr="00632843" w:rsidTr="00B64FA4">
        <w:tc>
          <w:tcPr>
            <w:tcW w:w="1425" w:type="dxa"/>
            <w:vMerge/>
            <w:shd w:val="pct25" w:color="FFFF00" w:fill="FFFFFF"/>
          </w:tcPr>
          <w:p w:rsidR="006159FA" w:rsidRPr="00B64FA4" w:rsidRDefault="006159FA" w:rsidP="00B64FA4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6159FA" w:rsidRPr="00B64FA4" w:rsidRDefault="006159FA" w:rsidP="00F0128A">
            <w:pPr>
              <w:rPr>
                <w:sz w:val="22"/>
                <w:szCs w:val="22"/>
                <w:lang w:val="hr-HR"/>
              </w:rPr>
            </w:pPr>
            <w:r w:rsidRPr="00B64FA4">
              <w:rPr>
                <w:sz w:val="22"/>
                <w:szCs w:val="22"/>
                <w:lang w:val="hr-HR"/>
              </w:rPr>
              <w:t xml:space="preserve">Seminar </w:t>
            </w:r>
          </w:p>
          <w:p w:rsidR="006159FA" w:rsidRPr="00B64FA4" w:rsidRDefault="006159FA" w:rsidP="00F0128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739" w:type="dxa"/>
            <w:shd w:val="pct25" w:color="FFFF00" w:fill="FFFFFF"/>
          </w:tcPr>
          <w:p w:rsidR="006159FA" w:rsidRPr="00B64FA4" w:rsidRDefault="006159FA" w:rsidP="00B64FA4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B64FA4">
              <w:rPr>
                <w:bCs/>
                <w:sz w:val="22"/>
                <w:szCs w:val="22"/>
                <w:lang w:val="hr-HR"/>
              </w:rPr>
              <w:t xml:space="preserve">U uvodnom seminaru studenti će raditi na pripremljenom </w:t>
            </w:r>
            <w:r w:rsidRPr="00B64FA4">
              <w:rPr>
                <w:bCs/>
                <w:sz w:val="20"/>
                <w:szCs w:val="20"/>
                <w:lang w:val="hr-HR"/>
              </w:rPr>
              <w:t>AV-</w:t>
            </w:r>
            <w:r w:rsidRPr="00B64FA4">
              <w:rPr>
                <w:bCs/>
                <w:sz w:val="22"/>
                <w:szCs w:val="22"/>
                <w:lang w:val="hr-HR"/>
              </w:rPr>
              <w:t xml:space="preserve"> materijalu - razgovor i analiza sadržaja.</w:t>
            </w:r>
          </w:p>
        </w:tc>
      </w:tr>
      <w:tr w:rsidR="006159FA" w:rsidRPr="00632843" w:rsidTr="00B64FA4">
        <w:trPr>
          <w:trHeight w:val="270"/>
        </w:trPr>
        <w:tc>
          <w:tcPr>
            <w:tcW w:w="1425" w:type="dxa"/>
            <w:vMerge w:val="restart"/>
            <w:shd w:val="pct20" w:color="000000" w:fill="FFFFFF"/>
          </w:tcPr>
          <w:p w:rsidR="006159FA" w:rsidRPr="00B64FA4" w:rsidRDefault="006159FA" w:rsidP="00B64FA4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6159FA" w:rsidRPr="00B64FA4" w:rsidRDefault="006159FA" w:rsidP="00F0128A">
            <w:pPr>
              <w:rPr>
                <w:sz w:val="22"/>
                <w:szCs w:val="22"/>
                <w:lang w:val="hr-HR"/>
              </w:rPr>
            </w:pPr>
            <w:r w:rsidRPr="00B64FA4">
              <w:rPr>
                <w:sz w:val="22"/>
                <w:szCs w:val="22"/>
                <w:lang w:val="hr-HR"/>
              </w:rPr>
              <w:t xml:space="preserve">Predavanje </w:t>
            </w:r>
          </w:p>
          <w:p w:rsidR="006159FA" w:rsidRPr="00B64FA4" w:rsidRDefault="006159FA" w:rsidP="00F0128A">
            <w:pPr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5739" w:type="dxa"/>
            <w:shd w:val="pct20" w:color="000000" w:fill="FFFFFF"/>
          </w:tcPr>
          <w:p w:rsidR="006159FA" w:rsidRPr="00B64FA4" w:rsidRDefault="006159FA" w:rsidP="00B64FA4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B64FA4">
              <w:rPr>
                <w:b/>
                <w:bCs/>
                <w:sz w:val="22"/>
                <w:szCs w:val="22"/>
                <w:lang w:val="hr-HR"/>
              </w:rPr>
              <w:t>Socijalizacija i odgoj</w:t>
            </w:r>
          </w:p>
          <w:p w:rsidR="006159FA" w:rsidRPr="00B64FA4" w:rsidRDefault="006159FA" w:rsidP="00B64F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0"/>
                <w:szCs w:val="20"/>
                <w:lang w:val="hr-HR"/>
              </w:rPr>
            </w:pPr>
            <w:r w:rsidRPr="00B64FA4">
              <w:rPr>
                <w:bCs/>
                <w:sz w:val="20"/>
                <w:szCs w:val="20"/>
                <w:lang w:val="hr-HR"/>
              </w:rPr>
              <w:t>Odgoj i socijalizacija u obitelji, odgojno-obrazovnim institucijama, profesionalna i radna socijalizacija, agensi socijalizacije, primarna i sekundarna socijalizacija, socijalno učenje</w:t>
            </w:r>
          </w:p>
        </w:tc>
      </w:tr>
      <w:tr w:rsidR="006159FA" w:rsidRPr="00632843" w:rsidTr="00B64FA4">
        <w:trPr>
          <w:trHeight w:val="270"/>
        </w:trPr>
        <w:tc>
          <w:tcPr>
            <w:tcW w:w="1425" w:type="dxa"/>
            <w:vMerge/>
            <w:shd w:val="pct25" w:color="FFFF00" w:fill="FFFFFF"/>
          </w:tcPr>
          <w:p w:rsidR="006159FA" w:rsidRPr="00B64FA4" w:rsidRDefault="006159FA" w:rsidP="00B64FA4">
            <w:pPr>
              <w:numPr>
                <w:ilvl w:val="0"/>
                <w:numId w:val="20"/>
              </w:num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6159FA" w:rsidRPr="00B64FA4" w:rsidRDefault="006159FA" w:rsidP="00F0128A">
            <w:pPr>
              <w:rPr>
                <w:sz w:val="22"/>
                <w:szCs w:val="22"/>
                <w:lang w:val="hr-HR"/>
              </w:rPr>
            </w:pPr>
            <w:r w:rsidRPr="00B64FA4">
              <w:rPr>
                <w:sz w:val="22"/>
                <w:szCs w:val="22"/>
                <w:lang w:val="hr-HR"/>
              </w:rPr>
              <w:t>Seminar</w:t>
            </w:r>
          </w:p>
          <w:p w:rsidR="006159FA" w:rsidRPr="00B64FA4" w:rsidRDefault="006159FA" w:rsidP="00F0128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739" w:type="dxa"/>
            <w:shd w:val="pct25" w:color="FFFF00" w:fill="FFFFFF"/>
          </w:tcPr>
          <w:p w:rsidR="006159FA" w:rsidRPr="00B64FA4" w:rsidRDefault="006159FA" w:rsidP="00B64FA4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B64FA4">
              <w:rPr>
                <w:bCs/>
                <w:sz w:val="22"/>
                <w:szCs w:val="22"/>
                <w:lang w:val="hr-HR"/>
              </w:rPr>
              <w:t>Tema: Uloga obitelji i škole u procesu socijalizacije</w:t>
            </w:r>
          </w:p>
          <w:p w:rsidR="006159FA" w:rsidRPr="00B64FA4" w:rsidRDefault="006159FA" w:rsidP="00B64FA4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B64FA4">
              <w:rPr>
                <w:bCs/>
                <w:sz w:val="20"/>
                <w:szCs w:val="20"/>
                <w:lang w:val="hr-HR"/>
              </w:rPr>
              <w:t>Teorije socijalizacije, stilovi roditeljstva, komunikacija i obiteljsko ozračje, škola kao izvor prosocijalnih normi kulturnih vještina i normi ponašanja</w:t>
            </w:r>
          </w:p>
        </w:tc>
      </w:tr>
      <w:tr w:rsidR="006159FA" w:rsidRPr="00632843" w:rsidTr="00B64FA4">
        <w:tc>
          <w:tcPr>
            <w:tcW w:w="1425" w:type="dxa"/>
            <w:vMerge w:val="restart"/>
            <w:shd w:val="pct20" w:color="000000" w:fill="FFFFFF"/>
          </w:tcPr>
          <w:p w:rsidR="006159FA" w:rsidRPr="00B64FA4" w:rsidRDefault="006159FA" w:rsidP="00B64FA4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6159FA" w:rsidRPr="00B64FA4" w:rsidRDefault="006159FA" w:rsidP="00F0128A">
            <w:pPr>
              <w:rPr>
                <w:sz w:val="22"/>
                <w:szCs w:val="22"/>
                <w:lang w:val="hr-HR"/>
              </w:rPr>
            </w:pPr>
            <w:r w:rsidRPr="00B64FA4">
              <w:rPr>
                <w:sz w:val="22"/>
                <w:szCs w:val="22"/>
                <w:lang w:val="hr-HR"/>
              </w:rPr>
              <w:t xml:space="preserve">Predavanje </w:t>
            </w:r>
          </w:p>
          <w:p w:rsidR="006159FA" w:rsidRPr="00B64FA4" w:rsidRDefault="006159FA" w:rsidP="00F0128A">
            <w:pPr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5739" w:type="dxa"/>
            <w:shd w:val="pct20" w:color="000000" w:fill="FFFFFF"/>
          </w:tcPr>
          <w:p w:rsidR="006159FA" w:rsidRPr="00B64FA4" w:rsidRDefault="006159FA" w:rsidP="00B64F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2"/>
                <w:szCs w:val="22"/>
                <w:lang w:val="hr-HR"/>
              </w:rPr>
            </w:pPr>
            <w:r w:rsidRPr="00B64FA4">
              <w:rPr>
                <w:b/>
                <w:bCs/>
                <w:sz w:val="22"/>
                <w:szCs w:val="22"/>
                <w:lang w:val="hr-HR"/>
              </w:rPr>
              <w:t xml:space="preserve">Adolescenti i vršnjačke skupine </w:t>
            </w:r>
          </w:p>
          <w:p w:rsidR="006159FA" w:rsidRPr="00B64FA4" w:rsidRDefault="006159FA" w:rsidP="00B64FA4">
            <w:pPr>
              <w:jc w:val="both"/>
              <w:rPr>
                <w:b/>
                <w:bCs/>
                <w:sz w:val="20"/>
                <w:szCs w:val="20"/>
                <w:lang w:val="hr-HR"/>
              </w:rPr>
            </w:pPr>
            <w:r w:rsidRPr="00B64FA4">
              <w:rPr>
                <w:bCs/>
                <w:sz w:val="20"/>
                <w:szCs w:val="20"/>
                <w:lang w:val="hr-HR"/>
              </w:rPr>
              <w:t>Pedagogija adolescencije, uloga vršnjačkih skupina u procesu odgoja i socijalizacije</w:t>
            </w:r>
          </w:p>
        </w:tc>
      </w:tr>
      <w:tr w:rsidR="006159FA" w:rsidRPr="00632843" w:rsidTr="00B64FA4">
        <w:tc>
          <w:tcPr>
            <w:tcW w:w="1425" w:type="dxa"/>
            <w:vMerge/>
            <w:shd w:val="pct25" w:color="FFFF00" w:fill="FFFFFF"/>
          </w:tcPr>
          <w:p w:rsidR="006159FA" w:rsidRPr="00B64FA4" w:rsidRDefault="006159FA" w:rsidP="00B64FA4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6159FA" w:rsidRPr="00B64FA4" w:rsidRDefault="006159FA" w:rsidP="00F0128A">
            <w:pPr>
              <w:rPr>
                <w:sz w:val="22"/>
                <w:szCs w:val="22"/>
                <w:lang w:val="hr-HR"/>
              </w:rPr>
            </w:pPr>
            <w:r w:rsidRPr="00B64FA4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tcW w:w="5739" w:type="dxa"/>
            <w:shd w:val="pct25" w:color="FFFF00" w:fill="FFFFFF"/>
          </w:tcPr>
          <w:p w:rsidR="006159FA" w:rsidRPr="00B64FA4" w:rsidRDefault="006159FA" w:rsidP="00B64FA4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B64FA4">
              <w:rPr>
                <w:bCs/>
                <w:sz w:val="22"/>
                <w:szCs w:val="22"/>
                <w:lang w:val="hr-HR"/>
              </w:rPr>
              <w:t>Tema: Vršnjačke skupine</w:t>
            </w:r>
          </w:p>
          <w:p w:rsidR="006159FA" w:rsidRPr="00B64FA4" w:rsidRDefault="006159FA" w:rsidP="00B64FA4">
            <w:pPr>
              <w:jc w:val="both"/>
              <w:rPr>
                <w:b/>
                <w:bCs/>
                <w:sz w:val="20"/>
                <w:szCs w:val="20"/>
                <w:lang w:val="hr-HR"/>
              </w:rPr>
            </w:pPr>
            <w:r w:rsidRPr="00B64FA4">
              <w:rPr>
                <w:bCs/>
                <w:sz w:val="20"/>
                <w:szCs w:val="20"/>
                <w:lang w:val="hr-HR"/>
              </w:rPr>
              <w:t>Navijačke skupine, vjerske sekte, pojava i razvoj subkultura u Hrvatskoj</w:t>
            </w:r>
          </w:p>
        </w:tc>
      </w:tr>
      <w:tr w:rsidR="006159FA" w:rsidRPr="00632843" w:rsidTr="00B64FA4">
        <w:trPr>
          <w:trHeight w:val="270"/>
        </w:trPr>
        <w:tc>
          <w:tcPr>
            <w:tcW w:w="1425" w:type="dxa"/>
            <w:vMerge w:val="restart"/>
            <w:shd w:val="pct20" w:color="000000" w:fill="FFFFFF"/>
          </w:tcPr>
          <w:p w:rsidR="006159FA" w:rsidRPr="00B64FA4" w:rsidRDefault="006159FA" w:rsidP="00B64FA4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6159FA" w:rsidRPr="00B64FA4" w:rsidRDefault="006159FA" w:rsidP="00F0128A">
            <w:pPr>
              <w:rPr>
                <w:sz w:val="22"/>
                <w:szCs w:val="22"/>
                <w:lang w:val="hr-HR"/>
              </w:rPr>
            </w:pPr>
            <w:r w:rsidRPr="00B64FA4">
              <w:rPr>
                <w:sz w:val="22"/>
                <w:szCs w:val="22"/>
                <w:lang w:val="hr-HR"/>
              </w:rPr>
              <w:t xml:space="preserve">Predavanje </w:t>
            </w:r>
          </w:p>
          <w:p w:rsidR="006159FA" w:rsidRPr="00B64FA4" w:rsidRDefault="006159FA" w:rsidP="00F0128A">
            <w:pPr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5739" w:type="dxa"/>
            <w:shd w:val="pct20" w:color="000000" w:fill="FFFFFF"/>
          </w:tcPr>
          <w:p w:rsidR="006159FA" w:rsidRPr="00B64FA4" w:rsidRDefault="006159FA" w:rsidP="00B64FA4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B64FA4">
              <w:rPr>
                <w:b/>
                <w:bCs/>
                <w:sz w:val="22"/>
                <w:szCs w:val="22"/>
                <w:lang w:val="hr-HR"/>
              </w:rPr>
              <w:t xml:space="preserve">Poremećaji u ponašanju djece i mladih </w:t>
            </w:r>
          </w:p>
          <w:p w:rsidR="006159FA" w:rsidRPr="00B64FA4" w:rsidRDefault="006159FA" w:rsidP="00B64FA4">
            <w:pPr>
              <w:jc w:val="both"/>
              <w:rPr>
                <w:b/>
                <w:bCs/>
                <w:sz w:val="20"/>
                <w:szCs w:val="20"/>
                <w:lang w:val="hr-HR"/>
              </w:rPr>
            </w:pPr>
            <w:r w:rsidRPr="00B64FA4">
              <w:rPr>
                <w:bCs/>
                <w:sz w:val="20"/>
                <w:szCs w:val="20"/>
                <w:lang w:val="hr-HR"/>
              </w:rPr>
              <w:t xml:space="preserve">Pojmovno određenje, klasifikacija i razine poremećaja u ponašanju </w:t>
            </w:r>
          </w:p>
        </w:tc>
      </w:tr>
      <w:tr w:rsidR="006159FA" w:rsidTr="00B64FA4">
        <w:trPr>
          <w:trHeight w:val="270"/>
        </w:trPr>
        <w:tc>
          <w:tcPr>
            <w:tcW w:w="1425" w:type="dxa"/>
            <w:vMerge/>
            <w:shd w:val="pct25" w:color="FFFF00" w:fill="FFFFFF"/>
          </w:tcPr>
          <w:p w:rsidR="006159FA" w:rsidRPr="00B64FA4" w:rsidRDefault="006159FA" w:rsidP="00B64FA4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6159FA" w:rsidRPr="00B64FA4" w:rsidRDefault="006159FA" w:rsidP="00F0128A">
            <w:pPr>
              <w:rPr>
                <w:sz w:val="22"/>
                <w:szCs w:val="22"/>
                <w:lang w:val="hr-HR"/>
              </w:rPr>
            </w:pPr>
            <w:r w:rsidRPr="00B64FA4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tcW w:w="5739" w:type="dxa"/>
            <w:shd w:val="pct25" w:color="FFFF00" w:fill="FFFFFF"/>
          </w:tcPr>
          <w:p w:rsidR="006159FA" w:rsidRPr="00B64FA4" w:rsidRDefault="006159FA" w:rsidP="00B64FA4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B64FA4">
              <w:rPr>
                <w:bCs/>
                <w:sz w:val="22"/>
                <w:szCs w:val="22"/>
                <w:lang w:val="hr-HR"/>
              </w:rPr>
              <w:t xml:space="preserve">Tema: Prevencija društveno neprihvatljivog ponašanja djece i </w:t>
            </w:r>
          </w:p>
          <w:p w:rsidR="006159FA" w:rsidRPr="00B64FA4" w:rsidRDefault="006159FA" w:rsidP="00B64FA4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B64FA4">
              <w:rPr>
                <w:bCs/>
                <w:sz w:val="22"/>
                <w:szCs w:val="22"/>
                <w:lang w:val="hr-HR"/>
              </w:rPr>
              <w:t xml:space="preserve">           maloljetnika</w:t>
            </w:r>
          </w:p>
        </w:tc>
      </w:tr>
      <w:tr w:rsidR="006159FA" w:rsidTr="00B64FA4">
        <w:tc>
          <w:tcPr>
            <w:tcW w:w="1425" w:type="dxa"/>
            <w:vMerge w:val="restart"/>
            <w:shd w:val="pct20" w:color="000000" w:fill="FFFFFF"/>
          </w:tcPr>
          <w:p w:rsidR="006159FA" w:rsidRPr="00B64FA4" w:rsidRDefault="006159FA" w:rsidP="00B64FA4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6159FA" w:rsidRPr="00B64FA4" w:rsidRDefault="006159FA" w:rsidP="00F0128A">
            <w:pPr>
              <w:rPr>
                <w:sz w:val="22"/>
                <w:szCs w:val="22"/>
                <w:lang w:val="hr-HR"/>
              </w:rPr>
            </w:pPr>
            <w:r w:rsidRPr="00B64FA4">
              <w:rPr>
                <w:sz w:val="22"/>
                <w:szCs w:val="22"/>
                <w:lang w:val="hr-HR"/>
              </w:rPr>
              <w:t xml:space="preserve">Predavanje </w:t>
            </w:r>
          </w:p>
          <w:p w:rsidR="006159FA" w:rsidRPr="00B64FA4" w:rsidRDefault="006159FA" w:rsidP="00F0128A">
            <w:pPr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5739" w:type="dxa"/>
            <w:shd w:val="pct20" w:color="000000" w:fill="FFFFFF"/>
          </w:tcPr>
          <w:p w:rsidR="006159FA" w:rsidRPr="00B64FA4" w:rsidRDefault="006159FA" w:rsidP="00B64FA4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B64FA4">
              <w:rPr>
                <w:b/>
                <w:bCs/>
                <w:sz w:val="22"/>
                <w:szCs w:val="22"/>
                <w:lang w:val="hr-HR"/>
              </w:rPr>
              <w:t>Etiologija i društveno značenje poremećaja u ponašanju</w:t>
            </w:r>
          </w:p>
          <w:p w:rsidR="006159FA" w:rsidRPr="00B64FA4" w:rsidRDefault="006159FA" w:rsidP="00B64FA4">
            <w:pPr>
              <w:jc w:val="both"/>
              <w:rPr>
                <w:b/>
                <w:bCs/>
                <w:sz w:val="20"/>
                <w:szCs w:val="20"/>
                <w:lang w:val="hr-HR"/>
              </w:rPr>
            </w:pPr>
            <w:r w:rsidRPr="00B64FA4">
              <w:rPr>
                <w:bCs/>
                <w:sz w:val="20"/>
                <w:szCs w:val="20"/>
                <w:lang w:val="hr-HR"/>
              </w:rPr>
              <w:t>Teorije poremećaja u ponašanju</w:t>
            </w:r>
          </w:p>
        </w:tc>
      </w:tr>
      <w:tr w:rsidR="006159FA" w:rsidTr="00B64FA4">
        <w:tc>
          <w:tcPr>
            <w:tcW w:w="1425" w:type="dxa"/>
            <w:vMerge/>
            <w:shd w:val="pct25" w:color="FFFF00" w:fill="FFFFFF"/>
          </w:tcPr>
          <w:p w:rsidR="006159FA" w:rsidRPr="00B64FA4" w:rsidRDefault="006159FA" w:rsidP="00B64FA4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6159FA" w:rsidRPr="00B64FA4" w:rsidRDefault="006159FA" w:rsidP="00F0128A">
            <w:pPr>
              <w:rPr>
                <w:sz w:val="22"/>
                <w:szCs w:val="22"/>
                <w:lang w:val="hr-HR"/>
              </w:rPr>
            </w:pPr>
            <w:r w:rsidRPr="00B64FA4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tcW w:w="5739" w:type="dxa"/>
            <w:shd w:val="pct25" w:color="FFFF00" w:fill="FFFFFF"/>
          </w:tcPr>
          <w:p w:rsidR="006159FA" w:rsidRPr="00B64FA4" w:rsidRDefault="006159FA" w:rsidP="00102F09">
            <w:pPr>
              <w:rPr>
                <w:b/>
                <w:bCs/>
                <w:sz w:val="22"/>
                <w:szCs w:val="22"/>
                <w:lang w:val="hr-HR"/>
              </w:rPr>
            </w:pPr>
            <w:r w:rsidRPr="00B64FA4">
              <w:rPr>
                <w:bCs/>
                <w:sz w:val="22"/>
                <w:szCs w:val="22"/>
                <w:lang w:val="hr-HR"/>
              </w:rPr>
              <w:t>Terenska nastava: Odgojni dom Bedekovčina</w:t>
            </w:r>
          </w:p>
          <w:p w:rsidR="006159FA" w:rsidRPr="00B64FA4" w:rsidRDefault="006159FA" w:rsidP="00102F09">
            <w:pPr>
              <w:rPr>
                <w:b/>
                <w:bCs/>
                <w:sz w:val="22"/>
                <w:szCs w:val="22"/>
                <w:lang w:val="hr-HR"/>
              </w:rPr>
            </w:pPr>
            <w:r w:rsidRPr="00B64FA4">
              <w:rPr>
                <w:bCs/>
                <w:sz w:val="20"/>
                <w:szCs w:val="20"/>
                <w:lang w:val="hr-HR"/>
              </w:rPr>
              <w:t>Priprema i analiza</w:t>
            </w:r>
          </w:p>
        </w:tc>
      </w:tr>
      <w:tr w:rsidR="006159FA" w:rsidTr="00B64FA4">
        <w:trPr>
          <w:trHeight w:val="270"/>
        </w:trPr>
        <w:tc>
          <w:tcPr>
            <w:tcW w:w="1425" w:type="dxa"/>
            <w:vMerge w:val="restart"/>
            <w:shd w:val="pct20" w:color="000000" w:fill="FFFFFF"/>
          </w:tcPr>
          <w:p w:rsidR="006159FA" w:rsidRPr="00B64FA4" w:rsidRDefault="006159FA" w:rsidP="00B64FA4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6159FA" w:rsidRPr="00B64FA4" w:rsidRDefault="006159FA" w:rsidP="00F0128A">
            <w:pPr>
              <w:rPr>
                <w:sz w:val="22"/>
                <w:szCs w:val="22"/>
                <w:lang w:val="hr-HR"/>
              </w:rPr>
            </w:pPr>
            <w:r w:rsidRPr="00B64FA4">
              <w:rPr>
                <w:sz w:val="22"/>
                <w:szCs w:val="22"/>
                <w:lang w:val="hr-HR"/>
              </w:rPr>
              <w:t xml:space="preserve">Predavanje </w:t>
            </w:r>
          </w:p>
          <w:p w:rsidR="006159FA" w:rsidRPr="00B64FA4" w:rsidRDefault="006159FA" w:rsidP="00F0128A">
            <w:pPr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5739" w:type="dxa"/>
            <w:shd w:val="pct20" w:color="000000" w:fill="FFFFFF"/>
          </w:tcPr>
          <w:p w:rsidR="006159FA" w:rsidRPr="00B64FA4" w:rsidRDefault="006159FA" w:rsidP="00B64FA4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B64FA4">
              <w:rPr>
                <w:b/>
                <w:bCs/>
                <w:sz w:val="22"/>
                <w:szCs w:val="22"/>
                <w:lang w:val="hr-HR"/>
              </w:rPr>
              <w:t>Poremećaji u ponašanju - pojavni oblici</w:t>
            </w:r>
          </w:p>
          <w:p w:rsidR="006159FA" w:rsidRPr="00B64FA4" w:rsidRDefault="006159FA" w:rsidP="00B64FA4">
            <w:pPr>
              <w:jc w:val="both"/>
              <w:rPr>
                <w:b/>
                <w:bCs/>
                <w:sz w:val="20"/>
                <w:szCs w:val="20"/>
                <w:lang w:val="hr-HR"/>
              </w:rPr>
            </w:pPr>
            <w:r w:rsidRPr="00B64FA4">
              <w:rPr>
                <w:bCs/>
                <w:sz w:val="20"/>
                <w:szCs w:val="20"/>
                <w:lang w:val="hr-HR"/>
              </w:rPr>
              <w:t>Poremećaji procesa školovanja</w:t>
            </w:r>
          </w:p>
        </w:tc>
      </w:tr>
      <w:tr w:rsidR="006159FA" w:rsidTr="00B64FA4">
        <w:trPr>
          <w:trHeight w:val="270"/>
        </w:trPr>
        <w:tc>
          <w:tcPr>
            <w:tcW w:w="1425" w:type="dxa"/>
            <w:vMerge/>
            <w:shd w:val="pct25" w:color="FFFF00" w:fill="FFFFFF"/>
          </w:tcPr>
          <w:p w:rsidR="006159FA" w:rsidRPr="00B64FA4" w:rsidRDefault="006159FA" w:rsidP="00B64FA4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6159FA" w:rsidRPr="00B64FA4" w:rsidRDefault="006159FA" w:rsidP="00F0128A">
            <w:pPr>
              <w:rPr>
                <w:sz w:val="22"/>
                <w:szCs w:val="22"/>
                <w:lang w:val="hr-HR"/>
              </w:rPr>
            </w:pPr>
            <w:r w:rsidRPr="00B64FA4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tcW w:w="5739" w:type="dxa"/>
            <w:shd w:val="pct25" w:color="FFFF00" w:fill="FFFFFF"/>
          </w:tcPr>
          <w:p w:rsidR="006159FA" w:rsidRPr="00B64FA4" w:rsidRDefault="006159FA" w:rsidP="00F0128A">
            <w:pPr>
              <w:rPr>
                <w:b/>
                <w:bCs/>
                <w:sz w:val="22"/>
                <w:szCs w:val="22"/>
                <w:lang w:val="hr-HR"/>
              </w:rPr>
            </w:pPr>
            <w:r w:rsidRPr="00B64FA4">
              <w:rPr>
                <w:bCs/>
                <w:sz w:val="22"/>
                <w:szCs w:val="22"/>
                <w:lang w:val="hr-HR"/>
              </w:rPr>
              <w:t>Tema: Fenomenologija poremećaja u ponašanju</w:t>
            </w:r>
          </w:p>
          <w:p w:rsidR="006159FA" w:rsidRPr="00B64FA4" w:rsidRDefault="006159FA" w:rsidP="00F0128A">
            <w:pPr>
              <w:rPr>
                <w:b/>
                <w:bCs/>
                <w:sz w:val="20"/>
                <w:szCs w:val="20"/>
                <w:lang w:val="hr-HR"/>
              </w:rPr>
            </w:pPr>
            <w:r w:rsidRPr="00B64FA4">
              <w:rPr>
                <w:bCs/>
                <w:sz w:val="20"/>
                <w:szCs w:val="20"/>
                <w:lang w:val="hr-HR"/>
              </w:rPr>
              <w:t>Internalizirani i eksternalizirani poremećaji u ponašanju</w:t>
            </w:r>
          </w:p>
        </w:tc>
      </w:tr>
      <w:tr w:rsidR="006159FA" w:rsidTr="00B64FA4">
        <w:tc>
          <w:tcPr>
            <w:tcW w:w="1425" w:type="dxa"/>
            <w:vMerge w:val="restart"/>
            <w:shd w:val="pct20" w:color="000000" w:fill="FFFFFF"/>
          </w:tcPr>
          <w:p w:rsidR="006159FA" w:rsidRPr="00B64FA4" w:rsidRDefault="006159FA" w:rsidP="00B64FA4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6159FA" w:rsidRPr="00B64FA4" w:rsidRDefault="006159FA" w:rsidP="00F0128A">
            <w:pPr>
              <w:rPr>
                <w:sz w:val="22"/>
                <w:szCs w:val="22"/>
                <w:lang w:val="hr-HR"/>
              </w:rPr>
            </w:pPr>
            <w:r w:rsidRPr="00B64FA4">
              <w:rPr>
                <w:sz w:val="22"/>
                <w:szCs w:val="22"/>
                <w:lang w:val="hr-HR"/>
              </w:rPr>
              <w:t xml:space="preserve">Predavanje </w:t>
            </w:r>
          </w:p>
          <w:p w:rsidR="006159FA" w:rsidRPr="00B64FA4" w:rsidRDefault="006159FA" w:rsidP="00F0128A">
            <w:pPr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5739" w:type="dxa"/>
            <w:shd w:val="pct20" w:color="000000" w:fill="FFFFFF"/>
          </w:tcPr>
          <w:p w:rsidR="006159FA" w:rsidRPr="00B64FA4" w:rsidRDefault="006159FA" w:rsidP="00B64F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2"/>
                <w:szCs w:val="22"/>
                <w:lang w:val="hr-HR"/>
              </w:rPr>
            </w:pPr>
            <w:r w:rsidRPr="00B64FA4">
              <w:rPr>
                <w:b/>
                <w:bCs/>
                <w:sz w:val="22"/>
                <w:szCs w:val="22"/>
                <w:lang w:val="hr-HR"/>
              </w:rPr>
              <w:t>Ovisnička ponašanja adolescenata</w:t>
            </w:r>
          </w:p>
        </w:tc>
      </w:tr>
      <w:tr w:rsidR="006159FA" w:rsidRPr="00632843" w:rsidTr="00B64FA4">
        <w:tc>
          <w:tcPr>
            <w:tcW w:w="1425" w:type="dxa"/>
            <w:vMerge/>
            <w:shd w:val="pct25" w:color="FFFF00" w:fill="FFFFFF"/>
          </w:tcPr>
          <w:p w:rsidR="006159FA" w:rsidRPr="00B64FA4" w:rsidRDefault="006159FA" w:rsidP="00B64FA4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6159FA" w:rsidRPr="00B64FA4" w:rsidRDefault="006159FA" w:rsidP="00F0128A">
            <w:pPr>
              <w:rPr>
                <w:sz w:val="22"/>
                <w:szCs w:val="22"/>
                <w:lang w:val="hr-HR"/>
              </w:rPr>
            </w:pPr>
            <w:r w:rsidRPr="00B64FA4">
              <w:rPr>
                <w:sz w:val="22"/>
                <w:szCs w:val="22"/>
                <w:lang w:val="hr-HR"/>
              </w:rPr>
              <w:t>Seminar</w:t>
            </w:r>
          </w:p>
          <w:p w:rsidR="006159FA" w:rsidRPr="00B64FA4" w:rsidRDefault="006159FA" w:rsidP="00F0128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739" w:type="dxa"/>
            <w:shd w:val="pct25" w:color="FFFF00" w:fill="FFFFFF"/>
          </w:tcPr>
          <w:p w:rsidR="006159FA" w:rsidRPr="00B64FA4" w:rsidRDefault="006159FA" w:rsidP="00B64FA4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B64FA4">
              <w:rPr>
                <w:bCs/>
                <w:sz w:val="22"/>
                <w:szCs w:val="22"/>
                <w:lang w:val="hr-HR"/>
              </w:rPr>
              <w:t>Tema: Institucionalni pristup ovisničkom ponašanju</w:t>
            </w:r>
          </w:p>
          <w:p w:rsidR="006159FA" w:rsidRPr="00B64FA4" w:rsidRDefault="006159FA" w:rsidP="00B64FA4">
            <w:pPr>
              <w:jc w:val="both"/>
              <w:rPr>
                <w:b/>
                <w:bCs/>
                <w:sz w:val="20"/>
                <w:szCs w:val="20"/>
                <w:lang w:val="hr-HR"/>
              </w:rPr>
            </w:pPr>
            <w:r w:rsidRPr="00B64FA4">
              <w:rPr>
                <w:bCs/>
                <w:sz w:val="20"/>
                <w:szCs w:val="20"/>
                <w:lang w:val="hr-HR"/>
              </w:rPr>
              <w:t>Ovisnosti i zdravstveni sustav, centri za prevenciju i izvanbolničko liječenje, ovisničke komune</w:t>
            </w:r>
          </w:p>
        </w:tc>
      </w:tr>
      <w:tr w:rsidR="006159FA" w:rsidTr="00B64FA4">
        <w:trPr>
          <w:trHeight w:val="270"/>
        </w:trPr>
        <w:tc>
          <w:tcPr>
            <w:tcW w:w="1425" w:type="dxa"/>
            <w:vMerge w:val="restart"/>
            <w:shd w:val="pct20" w:color="000000" w:fill="FFFFFF"/>
          </w:tcPr>
          <w:p w:rsidR="006159FA" w:rsidRPr="00B64FA4" w:rsidRDefault="006159FA" w:rsidP="00B64FA4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6159FA" w:rsidRPr="00B64FA4" w:rsidRDefault="006159FA" w:rsidP="00F0128A">
            <w:pPr>
              <w:rPr>
                <w:sz w:val="22"/>
                <w:szCs w:val="22"/>
                <w:lang w:val="hr-HR"/>
              </w:rPr>
            </w:pPr>
            <w:r w:rsidRPr="00B64FA4">
              <w:rPr>
                <w:sz w:val="22"/>
                <w:szCs w:val="22"/>
                <w:lang w:val="hr-HR"/>
              </w:rPr>
              <w:t xml:space="preserve">Predavanje </w:t>
            </w:r>
          </w:p>
          <w:p w:rsidR="006159FA" w:rsidRPr="00B64FA4" w:rsidRDefault="006159FA" w:rsidP="00F0128A">
            <w:pPr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5739" w:type="dxa"/>
            <w:shd w:val="pct20" w:color="000000" w:fill="FFFFFF"/>
          </w:tcPr>
          <w:p w:rsidR="006159FA" w:rsidRPr="00B64FA4" w:rsidRDefault="006159FA" w:rsidP="00B64F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2"/>
                <w:szCs w:val="22"/>
                <w:lang w:val="hr-HR"/>
              </w:rPr>
            </w:pPr>
            <w:r w:rsidRPr="00B64FA4">
              <w:rPr>
                <w:b/>
                <w:bCs/>
                <w:sz w:val="22"/>
                <w:szCs w:val="22"/>
                <w:lang w:val="hr-HR"/>
              </w:rPr>
              <w:t>Zakonski temelji pedagoške resocijalizacije</w:t>
            </w:r>
          </w:p>
        </w:tc>
      </w:tr>
      <w:tr w:rsidR="006159FA" w:rsidRPr="00632843" w:rsidTr="00B64FA4">
        <w:trPr>
          <w:trHeight w:val="270"/>
        </w:trPr>
        <w:tc>
          <w:tcPr>
            <w:tcW w:w="1425" w:type="dxa"/>
            <w:vMerge/>
            <w:shd w:val="pct25" w:color="FFFF00" w:fill="FFFFFF"/>
          </w:tcPr>
          <w:p w:rsidR="006159FA" w:rsidRPr="00B64FA4" w:rsidRDefault="006159FA" w:rsidP="00B64FA4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6159FA" w:rsidRPr="00B64FA4" w:rsidRDefault="006159FA" w:rsidP="00F0128A">
            <w:pPr>
              <w:rPr>
                <w:sz w:val="22"/>
                <w:szCs w:val="22"/>
                <w:lang w:val="hr-HR"/>
              </w:rPr>
            </w:pPr>
            <w:r w:rsidRPr="00B64FA4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tcW w:w="5739" w:type="dxa"/>
            <w:shd w:val="pct25" w:color="FFFF00" w:fill="FFFFFF"/>
          </w:tcPr>
          <w:p w:rsidR="006159FA" w:rsidRPr="00B64FA4" w:rsidRDefault="006159FA" w:rsidP="00B64FA4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B64FA4">
              <w:rPr>
                <w:bCs/>
                <w:sz w:val="22"/>
                <w:szCs w:val="22"/>
                <w:lang w:val="hr-HR"/>
              </w:rPr>
              <w:t>Tema: izvještavanje studenata i rasprava temeljem prikaza izabranih izvora iz pedagoške resocijalizacije</w:t>
            </w:r>
          </w:p>
        </w:tc>
      </w:tr>
      <w:tr w:rsidR="006159FA" w:rsidRPr="00632843" w:rsidTr="00B64FA4">
        <w:tc>
          <w:tcPr>
            <w:tcW w:w="1425" w:type="dxa"/>
            <w:vMerge w:val="restart"/>
            <w:shd w:val="pct20" w:color="000000" w:fill="FFFFFF"/>
          </w:tcPr>
          <w:p w:rsidR="006159FA" w:rsidRPr="00B64FA4" w:rsidRDefault="006159FA" w:rsidP="00B64FA4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6159FA" w:rsidRPr="00B64FA4" w:rsidRDefault="006159FA" w:rsidP="00F0128A">
            <w:pPr>
              <w:rPr>
                <w:sz w:val="22"/>
                <w:szCs w:val="22"/>
                <w:lang w:val="hr-HR"/>
              </w:rPr>
            </w:pPr>
            <w:r w:rsidRPr="00B64FA4">
              <w:rPr>
                <w:sz w:val="22"/>
                <w:szCs w:val="22"/>
                <w:lang w:val="hr-HR"/>
              </w:rPr>
              <w:t xml:space="preserve">Predavanje </w:t>
            </w:r>
          </w:p>
          <w:p w:rsidR="006159FA" w:rsidRPr="00B64FA4" w:rsidRDefault="006159FA" w:rsidP="00F0128A">
            <w:pPr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5739" w:type="dxa"/>
            <w:shd w:val="pct20" w:color="000000" w:fill="FFFFFF"/>
          </w:tcPr>
          <w:p w:rsidR="006159FA" w:rsidRPr="00B64FA4" w:rsidRDefault="006159FA" w:rsidP="00B64FA4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B64FA4">
              <w:rPr>
                <w:b/>
                <w:bCs/>
                <w:sz w:val="22"/>
                <w:szCs w:val="22"/>
                <w:lang w:val="hr-HR"/>
              </w:rPr>
              <w:t>Kolokvij: pedagoška resocijalizacija – određenja i pristupi</w:t>
            </w:r>
          </w:p>
        </w:tc>
      </w:tr>
      <w:tr w:rsidR="006159FA" w:rsidTr="00B64FA4">
        <w:tc>
          <w:tcPr>
            <w:tcW w:w="1425" w:type="dxa"/>
            <w:vMerge/>
            <w:shd w:val="pct25" w:color="FFFF00" w:fill="FFFFFF"/>
          </w:tcPr>
          <w:p w:rsidR="006159FA" w:rsidRPr="00B64FA4" w:rsidRDefault="006159FA" w:rsidP="00B64FA4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6159FA" w:rsidRPr="00B64FA4" w:rsidRDefault="006159FA" w:rsidP="00F0128A">
            <w:pPr>
              <w:rPr>
                <w:sz w:val="22"/>
                <w:szCs w:val="22"/>
                <w:lang w:val="hr-HR"/>
              </w:rPr>
            </w:pPr>
            <w:r w:rsidRPr="00B64FA4">
              <w:rPr>
                <w:sz w:val="22"/>
                <w:szCs w:val="22"/>
                <w:lang w:val="hr-HR"/>
              </w:rPr>
              <w:t>Seminar</w:t>
            </w:r>
          </w:p>
          <w:p w:rsidR="006159FA" w:rsidRPr="00B64FA4" w:rsidRDefault="006159FA" w:rsidP="00F0128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739" w:type="dxa"/>
            <w:shd w:val="pct25" w:color="FFFF00" w:fill="FFFFFF"/>
          </w:tcPr>
          <w:p w:rsidR="006159FA" w:rsidRPr="00B64FA4" w:rsidRDefault="006159FA" w:rsidP="006D2FDB">
            <w:pPr>
              <w:rPr>
                <w:b/>
                <w:bCs/>
                <w:sz w:val="22"/>
                <w:szCs w:val="22"/>
                <w:lang w:val="hr-HR"/>
              </w:rPr>
            </w:pPr>
            <w:r w:rsidRPr="00B64FA4">
              <w:rPr>
                <w:bCs/>
                <w:sz w:val="22"/>
                <w:szCs w:val="22"/>
                <w:lang w:val="hr-HR"/>
              </w:rPr>
              <w:t>Terenska nastava: Dom za odgoj Zagreb (Dugave)</w:t>
            </w:r>
          </w:p>
          <w:p w:rsidR="006159FA" w:rsidRPr="00B64FA4" w:rsidRDefault="006159FA" w:rsidP="00B64FA4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B64FA4">
              <w:rPr>
                <w:bCs/>
                <w:sz w:val="20"/>
                <w:szCs w:val="20"/>
                <w:lang w:val="hr-HR"/>
              </w:rPr>
              <w:t>Priprema i analiza</w:t>
            </w:r>
          </w:p>
        </w:tc>
      </w:tr>
      <w:tr w:rsidR="006159FA" w:rsidRPr="00632843" w:rsidTr="00B64FA4">
        <w:trPr>
          <w:trHeight w:val="270"/>
        </w:trPr>
        <w:tc>
          <w:tcPr>
            <w:tcW w:w="1425" w:type="dxa"/>
            <w:vMerge w:val="restart"/>
            <w:shd w:val="pct20" w:color="000000" w:fill="FFFFFF"/>
          </w:tcPr>
          <w:p w:rsidR="006159FA" w:rsidRPr="00B64FA4" w:rsidRDefault="006159FA" w:rsidP="00B64FA4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6159FA" w:rsidRPr="00B64FA4" w:rsidRDefault="006159FA" w:rsidP="00F0128A">
            <w:pPr>
              <w:rPr>
                <w:sz w:val="22"/>
                <w:szCs w:val="22"/>
                <w:lang w:val="hr-HR"/>
              </w:rPr>
            </w:pPr>
            <w:r w:rsidRPr="00B64FA4">
              <w:rPr>
                <w:sz w:val="22"/>
                <w:szCs w:val="22"/>
                <w:lang w:val="hr-HR"/>
              </w:rPr>
              <w:t xml:space="preserve">Predavanje </w:t>
            </w:r>
          </w:p>
          <w:p w:rsidR="006159FA" w:rsidRPr="00B64FA4" w:rsidRDefault="006159FA" w:rsidP="00F0128A">
            <w:pPr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5739" w:type="dxa"/>
            <w:shd w:val="pct20" w:color="000000" w:fill="FFFFFF"/>
          </w:tcPr>
          <w:p w:rsidR="006159FA" w:rsidRPr="00B64FA4" w:rsidRDefault="006159FA" w:rsidP="00B64FA4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B64FA4">
              <w:rPr>
                <w:b/>
                <w:bCs/>
                <w:sz w:val="22"/>
                <w:szCs w:val="22"/>
                <w:lang w:val="hr-HR"/>
              </w:rPr>
              <w:t>Delikvencija mladih</w:t>
            </w:r>
          </w:p>
          <w:p w:rsidR="006159FA" w:rsidRPr="00B64FA4" w:rsidRDefault="006159FA" w:rsidP="00B64FA4">
            <w:pPr>
              <w:jc w:val="both"/>
              <w:rPr>
                <w:b/>
                <w:bCs/>
                <w:sz w:val="20"/>
                <w:szCs w:val="20"/>
                <w:lang w:val="hr-HR"/>
              </w:rPr>
            </w:pPr>
            <w:r w:rsidRPr="00B64FA4">
              <w:rPr>
                <w:bCs/>
                <w:sz w:val="20"/>
                <w:szCs w:val="20"/>
                <w:lang w:val="hr-HR"/>
              </w:rPr>
              <w:t>Stanje i kretanje kriminaliteta djece i maloljetnika, pojavni oblici, kriminalni povrat</w:t>
            </w:r>
          </w:p>
        </w:tc>
      </w:tr>
      <w:tr w:rsidR="006159FA" w:rsidRPr="00632843" w:rsidTr="00B64FA4">
        <w:trPr>
          <w:trHeight w:val="270"/>
        </w:trPr>
        <w:tc>
          <w:tcPr>
            <w:tcW w:w="1425" w:type="dxa"/>
            <w:vMerge/>
            <w:shd w:val="pct25" w:color="FFFF00" w:fill="FFFFFF"/>
          </w:tcPr>
          <w:p w:rsidR="006159FA" w:rsidRPr="00B64FA4" w:rsidRDefault="006159FA" w:rsidP="00B64FA4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6159FA" w:rsidRPr="00B64FA4" w:rsidRDefault="006159FA" w:rsidP="00F0128A">
            <w:pPr>
              <w:rPr>
                <w:sz w:val="22"/>
                <w:szCs w:val="22"/>
                <w:lang w:val="hr-HR"/>
              </w:rPr>
            </w:pPr>
            <w:r w:rsidRPr="00B64FA4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tcW w:w="5739" w:type="dxa"/>
            <w:shd w:val="pct25" w:color="FFFF00" w:fill="FFFFFF"/>
          </w:tcPr>
          <w:p w:rsidR="006159FA" w:rsidRPr="00B64FA4" w:rsidRDefault="006159FA" w:rsidP="00AA2D91">
            <w:pPr>
              <w:rPr>
                <w:b/>
                <w:bCs/>
                <w:sz w:val="22"/>
                <w:szCs w:val="22"/>
                <w:lang w:val="hr-HR"/>
              </w:rPr>
            </w:pPr>
            <w:r w:rsidRPr="00B64FA4">
              <w:rPr>
                <w:bCs/>
                <w:sz w:val="22"/>
                <w:szCs w:val="22"/>
                <w:lang w:val="hr-HR"/>
              </w:rPr>
              <w:t>Tema: Školski preventivni programi</w:t>
            </w:r>
          </w:p>
          <w:p w:rsidR="006159FA" w:rsidRPr="00B64FA4" w:rsidRDefault="006159FA" w:rsidP="00AA2D91">
            <w:pPr>
              <w:rPr>
                <w:b/>
                <w:bCs/>
                <w:sz w:val="20"/>
                <w:szCs w:val="20"/>
                <w:lang w:val="hr-HR"/>
              </w:rPr>
            </w:pPr>
            <w:r w:rsidRPr="00B64FA4">
              <w:rPr>
                <w:bCs/>
                <w:sz w:val="20"/>
                <w:szCs w:val="20"/>
                <w:lang w:val="hr-HR"/>
              </w:rPr>
              <w:t>Sekundarna prevencija, tercijarna prevencija (dijagnostika, rehabilitacija i resocijalizacija)</w:t>
            </w:r>
          </w:p>
        </w:tc>
      </w:tr>
      <w:tr w:rsidR="006159FA" w:rsidTr="00B64FA4">
        <w:tc>
          <w:tcPr>
            <w:tcW w:w="1425" w:type="dxa"/>
            <w:vMerge w:val="restart"/>
            <w:shd w:val="pct20" w:color="000000" w:fill="FFFFFF"/>
          </w:tcPr>
          <w:p w:rsidR="006159FA" w:rsidRPr="00B64FA4" w:rsidRDefault="006159FA" w:rsidP="00B64FA4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6159FA" w:rsidRPr="00B64FA4" w:rsidRDefault="006159FA" w:rsidP="00F0128A">
            <w:pPr>
              <w:rPr>
                <w:sz w:val="22"/>
                <w:szCs w:val="22"/>
                <w:lang w:val="hr-HR"/>
              </w:rPr>
            </w:pPr>
            <w:r w:rsidRPr="00B64FA4">
              <w:rPr>
                <w:sz w:val="22"/>
                <w:szCs w:val="22"/>
                <w:lang w:val="hr-HR"/>
              </w:rPr>
              <w:t xml:space="preserve">Predavanje </w:t>
            </w:r>
          </w:p>
        </w:tc>
        <w:tc>
          <w:tcPr>
            <w:tcW w:w="5739" w:type="dxa"/>
            <w:shd w:val="pct20" w:color="000000" w:fill="FFFFFF"/>
          </w:tcPr>
          <w:p w:rsidR="006159FA" w:rsidRPr="00B64FA4" w:rsidRDefault="006159FA" w:rsidP="00B64F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2"/>
                <w:szCs w:val="22"/>
                <w:lang w:val="hr-HR"/>
              </w:rPr>
            </w:pPr>
            <w:r w:rsidRPr="00B64FA4">
              <w:rPr>
                <w:b/>
                <w:bCs/>
                <w:sz w:val="22"/>
                <w:szCs w:val="22"/>
                <w:lang w:val="hr-HR"/>
              </w:rPr>
              <w:t>Penološki tretman - odgojni domovi</w:t>
            </w:r>
          </w:p>
          <w:p w:rsidR="006159FA" w:rsidRPr="00B64FA4" w:rsidRDefault="006159FA" w:rsidP="00B64FA4">
            <w:pPr>
              <w:jc w:val="both"/>
              <w:rPr>
                <w:b/>
                <w:bCs/>
                <w:sz w:val="20"/>
                <w:szCs w:val="20"/>
                <w:lang w:val="hr-HR"/>
              </w:rPr>
            </w:pPr>
          </w:p>
        </w:tc>
      </w:tr>
      <w:tr w:rsidR="006159FA" w:rsidRPr="00632843" w:rsidTr="00B64FA4">
        <w:tc>
          <w:tcPr>
            <w:tcW w:w="1425" w:type="dxa"/>
            <w:vMerge/>
            <w:shd w:val="pct25" w:color="FFFF00" w:fill="FFFFFF"/>
          </w:tcPr>
          <w:p w:rsidR="006159FA" w:rsidRPr="00B64FA4" w:rsidRDefault="006159FA" w:rsidP="00B64FA4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6159FA" w:rsidRPr="00B64FA4" w:rsidRDefault="006159FA" w:rsidP="00F0128A">
            <w:pPr>
              <w:rPr>
                <w:sz w:val="22"/>
                <w:szCs w:val="22"/>
                <w:lang w:val="hr-HR"/>
              </w:rPr>
            </w:pPr>
            <w:r w:rsidRPr="00B64FA4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tcW w:w="5739" w:type="dxa"/>
            <w:shd w:val="pct25" w:color="FFFF00" w:fill="FFFFFF"/>
          </w:tcPr>
          <w:p w:rsidR="006159FA" w:rsidRPr="00B64FA4" w:rsidRDefault="006159FA" w:rsidP="00B64FA4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B64FA4">
              <w:rPr>
                <w:bCs/>
                <w:sz w:val="22"/>
                <w:szCs w:val="22"/>
                <w:lang w:val="hr-HR"/>
              </w:rPr>
              <w:t>Tema: Modeli institucionalnog tretmana u odgojnim domovima</w:t>
            </w:r>
          </w:p>
        </w:tc>
      </w:tr>
      <w:tr w:rsidR="006159FA" w:rsidTr="00B64FA4">
        <w:trPr>
          <w:trHeight w:val="270"/>
        </w:trPr>
        <w:tc>
          <w:tcPr>
            <w:tcW w:w="1425" w:type="dxa"/>
            <w:vMerge w:val="restart"/>
            <w:shd w:val="pct20" w:color="000000" w:fill="FFFFFF"/>
          </w:tcPr>
          <w:p w:rsidR="006159FA" w:rsidRPr="00B64FA4" w:rsidRDefault="006159FA" w:rsidP="00B64FA4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6159FA" w:rsidRPr="00B64FA4" w:rsidRDefault="006159FA" w:rsidP="00F0128A">
            <w:pPr>
              <w:rPr>
                <w:sz w:val="22"/>
                <w:szCs w:val="22"/>
                <w:lang w:val="hr-HR"/>
              </w:rPr>
            </w:pPr>
            <w:r w:rsidRPr="00B64FA4">
              <w:rPr>
                <w:sz w:val="22"/>
                <w:szCs w:val="22"/>
                <w:lang w:val="hr-HR"/>
              </w:rPr>
              <w:t xml:space="preserve">Predavanje </w:t>
            </w:r>
          </w:p>
          <w:p w:rsidR="006159FA" w:rsidRPr="00B64FA4" w:rsidRDefault="006159FA" w:rsidP="00F0128A">
            <w:pPr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5739" w:type="dxa"/>
            <w:shd w:val="pct20" w:color="000000" w:fill="FFFFFF"/>
          </w:tcPr>
          <w:p w:rsidR="006159FA" w:rsidRPr="00B64FA4" w:rsidRDefault="006159FA" w:rsidP="00B64FA4">
            <w:pPr>
              <w:jc w:val="both"/>
              <w:rPr>
                <w:b/>
                <w:bCs/>
                <w:sz w:val="20"/>
                <w:szCs w:val="20"/>
                <w:lang w:val="hr-HR"/>
              </w:rPr>
            </w:pPr>
            <w:r w:rsidRPr="00B64FA4">
              <w:rPr>
                <w:b/>
                <w:bCs/>
                <w:sz w:val="22"/>
                <w:szCs w:val="22"/>
                <w:lang w:val="hr-HR"/>
              </w:rPr>
              <w:t>Penološki tretman - kaznionice</w:t>
            </w:r>
          </w:p>
        </w:tc>
      </w:tr>
      <w:tr w:rsidR="006159FA" w:rsidTr="00B64FA4">
        <w:trPr>
          <w:trHeight w:val="270"/>
        </w:trPr>
        <w:tc>
          <w:tcPr>
            <w:tcW w:w="1425" w:type="dxa"/>
            <w:vMerge/>
            <w:shd w:val="pct25" w:color="FFFF00" w:fill="FFFFFF"/>
          </w:tcPr>
          <w:p w:rsidR="006159FA" w:rsidRPr="00B64FA4" w:rsidRDefault="006159FA" w:rsidP="00B64FA4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6159FA" w:rsidRPr="00B64FA4" w:rsidRDefault="006159FA" w:rsidP="00F0128A">
            <w:pPr>
              <w:rPr>
                <w:sz w:val="22"/>
                <w:szCs w:val="22"/>
                <w:lang w:val="hr-HR"/>
              </w:rPr>
            </w:pPr>
            <w:r w:rsidRPr="00B64FA4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tcW w:w="5739" w:type="dxa"/>
            <w:shd w:val="pct25" w:color="FFFF00" w:fill="FFFFFF"/>
          </w:tcPr>
          <w:p w:rsidR="006159FA" w:rsidRPr="00B64FA4" w:rsidRDefault="006159FA" w:rsidP="00B64FA4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B64FA4">
              <w:rPr>
                <w:bCs/>
                <w:sz w:val="22"/>
                <w:szCs w:val="22"/>
                <w:lang w:val="hr-HR"/>
              </w:rPr>
              <w:t xml:space="preserve">Tema: Modeli institucionalnog tretmana počinitelja kaznenih </w:t>
            </w:r>
          </w:p>
          <w:p w:rsidR="006159FA" w:rsidRPr="00B64FA4" w:rsidRDefault="006159FA" w:rsidP="00B64FA4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B64FA4">
              <w:rPr>
                <w:bCs/>
                <w:sz w:val="22"/>
                <w:szCs w:val="22"/>
                <w:lang w:val="hr-HR"/>
              </w:rPr>
              <w:t>djela (programi rehabilitacije)</w:t>
            </w:r>
          </w:p>
        </w:tc>
      </w:tr>
      <w:tr w:rsidR="006159FA" w:rsidRPr="00632843" w:rsidTr="00B64FA4">
        <w:tc>
          <w:tcPr>
            <w:tcW w:w="1425" w:type="dxa"/>
            <w:vMerge w:val="restart"/>
            <w:shd w:val="pct20" w:color="000000" w:fill="FFFFFF"/>
          </w:tcPr>
          <w:p w:rsidR="006159FA" w:rsidRPr="00B64FA4" w:rsidRDefault="006159FA" w:rsidP="00B64FA4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6159FA" w:rsidRPr="00B64FA4" w:rsidRDefault="006159FA" w:rsidP="00F0128A">
            <w:pPr>
              <w:rPr>
                <w:sz w:val="22"/>
                <w:szCs w:val="22"/>
                <w:lang w:val="hr-HR"/>
              </w:rPr>
            </w:pPr>
            <w:r w:rsidRPr="00B64FA4">
              <w:rPr>
                <w:sz w:val="22"/>
                <w:szCs w:val="22"/>
                <w:lang w:val="hr-HR"/>
              </w:rPr>
              <w:t xml:space="preserve">Predavanje </w:t>
            </w:r>
          </w:p>
        </w:tc>
        <w:tc>
          <w:tcPr>
            <w:tcW w:w="5739" w:type="dxa"/>
            <w:shd w:val="pct20" w:color="000000" w:fill="FFFFFF"/>
          </w:tcPr>
          <w:p w:rsidR="006159FA" w:rsidRPr="00B64FA4" w:rsidRDefault="006159FA" w:rsidP="00B64FA4">
            <w:pPr>
              <w:jc w:val="both"/>
              <w:rPr>
                <w:b/>
                <w:bCs/>
                <w:sz w:val="20"/>
                <w:szCs w:val="20"/>
                <w:lang w:val="hr-HR"/>
              </w:rPr>
            </w:pPr>
            <w:r w:rsidRPr="00B64FA4">
              <w:rPr>
                <w:b/>
                <w:bCs/>
                <w:sz w:val="22"/>
                <w:szCs w:val="22"/>
                <w:lang w:val="hr-HR"/>
              </w:rPr>
              <w:t>Pedagoška prevencija poremećaja u ponašanju</w:t>
            </w:r>
          </w:p>
        </w:tc>
      </w:tr>
      <w:tr w:rsidR="006159FA" w:rsidTr="00B64FA4">
        <w:tc>
          <w:tcPr>
            <w:tcW w:w="1425" w:type="dxa"/>
            <w:vMerge/>
            <w:shd w:val="pct25" w:color="FFFF00" w:fill="FFFFFF"/>
          </w:tcPr>
          <w:p w:rsidR="006159FA" w:rsidRPr="00B64FA4" w:rsidRDefault="006159FA" w:rsidP="00B64FA4">
            <w:pPr>
              <w:ind w:left="360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6159FA" w:rsidRPr="00B64FA4" w:rsidRDefault="006159FA" w:rsidP="00F0128A">
            <w:pPr>
              <w:rPr>
                <w:sz w:val="22"/>
                <w:szCs w:val="22"/>
                <w:lang w:val="hr-HR"/>
              </w:rPr>
            </w:pPr>
            <w:r w:rsidRPr="00B64FA4">
              <w:rPr>
                <w:sz w:val="22"/>
                <w:szCs w:val="22"/>
                <w:lang w:val="hr-HR"/>
              </w:rPr>
              <w:t>Seminar</w:t>
            </w:r>
          </w:p>
          <w:p w:rsidR="006159FA" w:rsidRPr="00B64FA4" w:rsidRDefault="006159FA" w:rsidP="00F0128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739" w:type="dxa"/>
            <w:shd w:val="pct25" w:color="FFFF00" w:fill="FFFFFF"/>
          </w:tcPr>
          <w:p w:rsidR="006159FA" w:rsidRPr="00B64FA4" w:rsidRDefault="006159FA" w:rsidP="00B64FA4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B64FA4">
              <w:rPr>
                <w:bCs/>
                <w:sz w:val="22"/>
                <w:szCs w:val="22"/>
                <w:lang w:val="hr-HR"/>
              </w:rPr>
              <w:t>Analiza i vrednovanje pojedinačnih i skupnih doprinosa unutar kolegija. Priprema završnog ispita.</w:t>
            </w:r>
          </w:p>
        </w:tc>
      </w:tr>
      <w:tr w:rsidR="006159FA" w:rsidTr="00B64FA4">
        <w:tc>
          <w:tcPr>
            <w:tcW w:w="1425" w:type="dxa"/>
            <w:tcBorders>
              <w:top w:val="single" w:sz="12" w:space="0" w:color="008000"/>
              <w:bottom w:val="single" w:sz="12" w:space="0" w:color="008000"/>
            </w:tcBorders>
          </w:tcPr>
          <w:p w:rsidR="006159FA" w:rsidRPr="00B64FA4" w:rsidRDefault="006159FA" w:rsidP="00B64FA4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tcBorders>
              <w:top w:val="single" w:sz="12" w:space="0" w:color="008000"/>
              <w:bottom w:val="single" w:sz="12" w:space="0" w:color="008000"/>
            </w:tcBorders>
          </w:tcPr>
          <w:p w:rsidR="006159FA" w:rsidRPr="00B64FA4" w:rsidRDefault="006159FA" w:rsidP="00F0128A">
            <w:pPr>
              <w:rPr>
                <w:b/>
                <w:bCs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5739" w:type="dxa"/>
            <w:tcBorders>
              <w:top w:val="single" w:sz="12" w:space="0" w:color="008000"/>
              <w:bottom w:val="single" w:sz="12" w:space="0" w:color="008000"/>
            </w:tcBorders>
          </w:tcPr>
          <w:p w:rsidR="006159FA" w:rsidRPr="00B64FA4" w:rsidRDefault="006159FA" w:rsidP="00B64FA4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  <w:r w:rsidRPr="00B64FA4">
              <w:rPr>
                <w:b/>
                <w:iCs/>
                <w:sz w:val="22"/>
                <w:szCs w:val="22"/>
                <w:lang w:val="hr-HR"/>
              </w:rPr>
              <w:t>ZAVRŠNI ISPIT</w:t>
            </w:r>
          </w:p>
        </w:tc>
      </w:tr>
    </w:tbl>
    <w:p w:rsidR="006159FA" w:rsidRDefault="006159FA" w:rsidP="00902067">
      <w:pPr>
        <w:rPr>
          <w:b/>
          <w:bCs/>
          <w:iCs/>
          <w:lang w:val="hr-HR"/>
        </w:rPr>
      </w:pPr>
    </w:p>
    <w:p w:rsidR="006159FA" w:rsidRPr="00C93F42" w:rsidRDefault="006159FA" w:rsidP="00083A76">
      <w:pPr>
        <w:jc w:val="both"/>
        <w:rPr>
          <w:b/>
          <w:lang w:val="hr-HR"/>
        </w:rPr>
      </w:pPr>
    </w:p>
    <w:p w:rsidR="006159FA" w:rsidRPr="00C93F42" w:rsidRDefault="006159FA" w:rsidP="00083A76">
      <w:pPr>
        <w:jc w:val="both"/>
        <w:rPr>
          <w:b/>
          <w:lang w:val="hr-HR"/>
        </w:rPr>
      </w:pPr>
    </w:p>
    <w:p w:rsidR="006159FA" w:rsidRDefault="006159FA" w:rsidP="0087168A">
      <w:pPr>
        <w:rPr>
          <w:sz w:val="22"/>
          <w:szCs w:val="22"/>
          <w:lang w:val="hr-HR"/>
        </w:rPr>
      </w:pPr>
    </w:p>
    <w:p w:rsidR="006159FA" w:rsidRDefault="006159FA" w:rsidP="0087168A">
      <w:pPr>
        <w:rPr>
          <w:sz w:val="22"/>
          <w:szCs w:val="22"/>
          <w:lang w:val="hr-HR"/>
        </w:rPr>
      </w:pPr>
    </w:p>
    <w:p w:rsidR="006159FA" w:rsidRDefault="006159FA" w:rsidP="0087168A">
      <w:pPr>
        <w:rPr>
          <w:sz w:val="22"/>
          <w:szCs w:val="22"/>
          <w:lang w:val="hr-HR"/>
        </w:rPr>
      </w:pPr>
    </w:p>
    <w:p w:rsidR="006159FA" w:rsidRDefault="006159FA" w:rsidP="0087168A">
      <w:pPr>
        <w:rPr>
          <w:sz w:val="22"/>
          <w:szCs w:val="22"/>
          <w:lang w:val="hr-HR"/>
        </w:rPr>
      </w:pPr>
    </w:p>
    <w:p w:rsidR="006159FA" w:rsidRDefault="006159FA" w:rsidP="0087168A">
      <w:pPr>
        <w:rPr>
          <w:b/>
          <w:lang w:val="hr-HR"/>
        </w:rPr>
      </w:pPr>
      <w:r>
        <w:rPr>
          <w:b/>
          <w:lang w:val="hr-HR"/>
        </w:rPr>
        <w:t>Literatura</w:t>
      </w:r>
    </w:p>
    <w:p w:rsidR="006159FA" w:rsidRPr="0076142C" w:rsidRDefault="006159FA" w:rsidP="0087168A">
      <w:pPr>
        <w:rPr>
          <w:b/>
          <w:lang w:val="hr-HR"/>
        </w:rPr>
      </w:pPr>
    </w:p>
    <w:p w:rsidR="006159FA" w:rsidRPr="0076142C" w:rsidRDefault="006159FA" w:rsidP="0087168A">
      <w:pPr>
        <w:rPr>
          <w:b/>
          <w:lang w:val="hr-HR"/>
        </w:rPr>
      </w:pPr>
      <w:r w:rsidRPr="0076142C">
        <w:rPr>
          <w:b/>
          <w:lang w:val="hr-HR"/>
        </w:rPr>
        <w:t>Osnovna:</w:t>
      </w:r>
    </w:p>
    <w:p w:rsidR="006159FA" w:rsidRPr="0076142C" w:rsidRDefault="006159FA" w:rsidP="0087168A">
      <w:pPr>
        <w:rPr>
          <w:lang w:val="hr-HR"/>
        </w:rPr>
      </w:pPr>
    </w:p>
    <w:p w:rsidR="006159FA" w:rsidRPr="0076142C" w:rsidRDefault="006159FA" w:rsidP="0082154B">
      <w:pPr>
        <w:numPr>
          <w:ilvl w:val="0"/>
          <w:numId w:val="16"/>
        </w:numPr>
        <w:rPr>
          <w:lang w:val="hr-HR"/>
        </w:rPr>
      </w:pPr>
      <w:r>
        <w:rPr>
          <w:lang w:val="hr-HR"/>
        </w:rPr>
        <w:t>Bašić, J. (2009</w:t>
      </w:r>
      <w:r w:rsidRPr="0076142C">
        <w:rPr>
          <w:lang w:val="hr-HR"/>
        </w:rPr>
        <w:t xml:space="preserve">), </w:t>
      </w:r>
      <w:r w:rsidRPr="0076142C">
        <w:rPr>
          <w:i/>
          <w:lang w:val="hr-HR"/>
        </w:rPr>
        <w:t>Teorije prevencije: prevencija poremećaja u ponašanju i rizičnih ponašanja djece i mladih</w:t>
      </w:r>
      <w:r w:rsidRPr="0076142C">
        <w:rPr>
          <w:lang w:val="hr-HR"/>
        </w:rPr>
        <w:t>, Zagreb, Školska knjiga.</w:t>
      </w:r>
    </w:p>
    <w:p w:rsidR="006159FA" w:rsidRPr="0076142C" w:rsidRDefault="006159FA" w:rsidP="0082154B">
      <w:pPr>
        <w:numPr>
          <w:ilvl w:val="0"/>
          <w:numId w:val="16"/>
        </w:numPr>
        <w:rPr>
          <w:lang w:val="hr-HR"/>
        </w:rPr>
      </w:pPr>
      <w:r w:rsidRPr="00AA2D91">
        <w:rPr>
          <w:lang w:val="pl-PL"/>
        </w:rPr>
        <w:t>Bouillet</w:t>
      </w:r>
      <w:r w:rsidRPr="0076142C">
        <w:rPr>
          <w:lang w:val="hr-HR"/>
        </w:rPr>
        <w:t xml:space="preserve">, </w:t>
      </w:r>
      <w:r w:rsidRPr="00AA2D91">
        <w:rPr>
          <w:lang w:val="pl-PL"/>
        </w:rPr>
        <w:t>D</w:t>
      </w:r>
      <w:r w:rsidRPr="0076142C">
        <w:rPr>
          <w:lang w:val="hr-HR"/>
        </w:rPr>
        <w:t xml:space="preserve">., </w:t>
      </w:r>
      <w:r w:rsidRPr="00AA2D91">
        <w:rPr>
          <w:lang w:val="pl-PL"/>
        </w:rPr>
        <w:t>Uzelac</w:t>
      </w:r>
      <w:r w:rsidRPr="0076142C">
        <w:rPr>
          <w:lang w:val="hr-HR"/>
        </w:rPr>
        <w:t xml:space="preserve">, </w:t>
      </w:r>
      <w:r w:rsidRPr="00AA2D91">
        <w:rPr>
          <w:lang w:val="pl-PL"/>
        </w:rPr>
        <w:t>S</w:t>
      </w:r>
      <w:r w:rsidRPr="0076142C">
        <w:rPr>
          <w:lang w:val="hr-HR"/>
        </w:rPr>
        <w:t xml:space="preserve">. (2007), </w:t>
      </w:r>
      <w:r w:rsidRPr="0076142C">
        <w:rPr>
          <w:i/>
          <w:lang w:val="hr-HR"/>
        </w:rPr>
        <w:t>Osnove socijalne pedagogije</w:t>
      </w:r>
      <w:r w:rsidRPr="0076142C">
        <w:rPr>
          <w:lang w:val="hr-HR"/>
        </w:rPr>
        <w:t xml:space="preserve">, </w:t>
      </w:r>
      <w:r>
        <w:rPr>
          <w:lang w:val="hr-HR"/>
        </w:rPr>
        <w:t>Zagreb, Školska knjiga</w:t>
      </w:r>
      <w:r w:rsidRPr="0076142C">
        <w:rPr>
          <w:lang w:val="hr-HR"/>
        </w:rPr>
        <w:t>.</w:t>
      </w:r>
    </w:p>
    <w:p w:rsidR="006159FA" w:rsidRPr="0076142C" w:rsidRDefault="006159FA" w:rsidP="0082154B">
      <w:pPr>
        <w:numPr>
          <w:ilvl w:val="0"/>
          <w:numId w:val="16"/>
        </w:numPr>
        <w:rPr>
          <w:lang w:val="hr-HR"/>
        </w:rPr>
      </w:pPr>
      <w:r w:rsidRPr="0076142C">
        <w:t>Singer</w:t>
      </w:r>
      <w:r w:rsidRPr="0076142C">
        <w:rPr>
          <w:lang w:val="hr-HR"/>
        </w:rPr>
        <w:t xml:space="preserve">, </w:t>
      </w:r>
      <w:r w:rsidRPr="0076142C">
        <w:t>M</w:t>
      </w:r>
      <w:r>
        <w:rPr>
          <w:lang w:val="hr-HR"/>
        </w:rPr>
        <w:t>. i sur</w:t>
      </w:r>
      <w:r w:rsidRPr="0076142C">
        <w:rPr>
          <w:lang w:val="hr-HR"/>
        </w:rPr>
        <w:t xml:space="preserve">. (2008), </w:t>
      </w:r>
      <w:r w:rsidRPr="0076142C">
        <w:rPr>
          <w:i/>
          <w:lang w:val="hr-HR"/>
        </w:rPr>
        <w:t>Kriminološke osobitosti maloljetničke delikvencije</w:t>
      </w:r>
      <w:r w:rsidRPr="0076142C">
        <w:rPr>
          <w:lang w:val="hr-HR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lang w:val="hr-HR"/>
            </w:rPr>
            <w:t>Zagreb</w:t>
          </w:r>
        </w:smartTag>
      </w:smartTag>
      <w:r>
        <w:rPr>
          <w:lang w:val="hr-HR"/>
        </w:rPr>
        <w:t>, Nakladni zavod Globus</w:t>
      </w:r>
      <w:r w:rsidRPr="0076142C">
        <w:rPr>
          <w:lang w:val="hr-HR"/>
        </w:rPr>
        <w:t>.</w:t>
      </w:r>
    </w:p>
    <w:p w:rsidR="006159FA" w:rsidRPr="0076142C" w:rsidRDefault="006159FA" w:rsidP="004E594A">
      <w:pPr>
        <w:rPr>
          <w:lang w:val="hr-HR"/>
        </w:rPr>
      </w:pPr>
    </w:p>
    <w:p w:rsidR="006159FA" w:rsidRPr="0076142C" w:rsidRDefault="006159FA" w:rsidP="004E594A">
      <w:pPr>
        <w:rPr>
          <w:b/>
          <w:lang w:val="hr-HR"/>
        </w:rPr>
      </w:pPr>
      <w:r w:rsidRPr="0076142C">
        <w:rPr>
          <w:b/>
        </w:rPr>
        <w:t>Preporu</w:t>
      </w:r>
      <w:r w:rsidRPr="0076142C">
        <w:rPr>
          <w:b/>
          <w:lang w:val="hr-HR"/>
        </w:rPr>
        <w:t>č</w:t>
      </w:r>
      <w:r w:rsidRPr="0076142C">
        <w:rPr>
          <w:b/>
        </w:rPr>
        <w:t>ena</w:t>
      </w:r>
      <w:r w:rsidRPr="0076142C">
        <w:rPr>
          <w:b/>
          <w:lang w:val="hr-HR"/>
        </w:rPr>
        <w:t>:</w:t>
      </w:r>
    </w:p>
    <w:p w:rsidR="006159FA" w:rsidRPr="0076142C" w:rsidRDefault="006159FA" w:rsidP="004E594A">
      <w:pPr>
        <w:rPr>
          <w:lang w:val="hr-HR"/>
        </w:rPr>
      </w:pPr>
    </w:p>
    <w:p w:rsidR="006159FA" w:rsidRDefault="006159FA" w:rsidP="004E594A">
      <w:pPr>
        <w:numPr>
          <w:ilvl w:val="0"/>
          <w:numId w:val="17"/>
        </w:numPr>
        <w:rPr>
          <w:lang w:val="hr-HR"/>
        </w:rPr>
      </w:pPr>
      <w:r w:rsidRPr="00632843">
        <w:rPr>
          <w:lang w:val="pl-PL"/>
        </w:rPr>
        <w:t>Gruden</w:t>
      </w:r>
      <w:r w:rsidRPr="0076142C">
        <w:rPr>
          <w:lang w:val="hr-HR"/>
        </w:rPr>
        <w:t xml:space="preserve">, </w:t>
      </w:r>
      <w:r w:rsidRPr="00632843">
        <w:rPr>
          <w:lang w:val="pl-PL"/>
        </w:rPr>
        <w:t>Z</w:t>
      </w:r>
      <w:r w:rsidRPr="0076142C">
        <w:rPr>
          <w:lang w:val="hr-HR"/>
        </w:rPr>
        <w:t xml:space="preserve">.(1989), </w:t>
      </w:r>
      <w:r w:rsidRPr="00632843">
        <w:rPr>
          <w:i/>
          <w:lang w:val="pl-PL"/>
        </w:rPr>
        <w:t>Psihoterapijska</w:t>
      </w:r>
      <w:r w:rsidRPr="0076142C">
        <w:rPr>
          <w:i/>
          <w:lang w:val="hr-HR"/>
        </w:rPr>
        <w:t xml:space="preserve"> </w:t>
      </w:r>
      <w:r w:rsidRPr="00632843">
        <w:rPr>
          <w:i/>
          <w:lang w:val="pl-PL"/>
        </w:rPr>
        <w:t>pedagogija</w:t>
      </w:r>
      <w:r w:rsidRPr="0076142C">
        <w:rPr>
          <w:lang w:val="hr-HR"/>
        </w:rPr>
        <w:t xml:space="preserve">. </w:t>
      </w:r>
      <w:r>
        <w:rPr>
          <w:lang w:val="hr-HR"/>
        </w:rPr>
        <w:t xml:space="preserve">Zagreb, </w:t>
      </w:r>
      <w:r w:rsidRPr="0076142C">
        <w:rPr>
          <w:lang w:val="hr-HR"/>
        </w:rPr>
        <w:t>Š</w:t>
      </w:r>
      <w:r w:rsidRPr="00632843">
        <w:rPr>
          <w:lang w:val="pl-PL"/>
        </w:rPr>
        <w:t>kolske</w:t>
      </w:r>
      <w:r w:rsidRPr="0076142C">
        <w:rPr>
          <w:lang w:val="hr-HR"/>
        </w:rPr>
        <w:t xml:space="preserve"> </w:t>
      </w:r>
      <w:r w:rsidRPr="00632843">
        <w:rPr>
          <w:lang w:val="pl-PL"/>
        </w:rPr>
        <w:t>novine</w:t>
      </w:r>
      <w:r w:rsidRPr="0076142C">
        <w:rPr>
          <w:lang w:val="hr-HR"/>
        </w:rPr>
        <w:t>.</w:t>
      </w:r>
    </w:p>
    <w:p w:rsidR="006159FA" w:rsidRPr="0076142C" w:rsidRDefault="006159FA" w:rsidP="004E594A">
      <w:pPr>
        <w:numPr>
          <w:ilvl w:val="0"/>
          <w:numId w:val="17"/>
        </w:numPr>
        <w:rPr>
          <w:lang w:val="hr-HR"/>
        </w:rPr>
      </w:pPr>
      <w:r w:rsidRPr="0076142C">
        <w:rPr>
          <w:lang w:val="pl-PL"/>
        </w:rPr>
        <w:t>Mehringer</w:t>
      </w:r>
      <w:r w:rsidRPr="0076142C">
        <w:rPr>
          <w:lang w:val="hr-HR"/>
        </w:rPr>
        <w:t xml:space="preserve">, </w:t>
      </w:r>
      <w:r w:rsidRPr="0076142C">
        <w:rPr>
          <w:lang w:val="pl-PL"/>
        </w:rPr>
        <w:t>A</w:t>
      </w:r>
      <w:r w:rsidRPr="0076142C">
        <w:rPr>
          <w:lang w:val="hr-HR"/>
        </w:rPr>
        <w:t xml:space="preserve">. (2003), </w:t>
      </w:r>
      <w:r w:rsidRPr="0076142C">
        <w:rPr>
          <w:i/>
          <w:lang w:val="pl-PL"/>
        </w:rPr>
        <w:t>Mala</w:t>
      </w:r>
      <w:r w:rsidRPr="0076142C">
        <w:rPr>
          <w:i/>
          <w:lang w:val="hr-HR"/>
        </w:rPr>
        <w:t xml:space="preserve"> </w:t>
      </w:r>
      <w:r w:rsidRPr="0076142C">
        <w:rPr>
          <w:i/>
          <w:lang w:val="pl-PL"/>
        </w:rPr>
        <w:t>specijalna</w:t>
      </w:r>
      <w:r w:rsidRPr="0076142C">
        <w:rPr>
          <w:i/>
          <w:lang w:val="hr-HR"/>
        </w:rPr>
        <w:t xml:space="preserve"> </w:t>
      </w:r>
      <w:r w:rsidRPr="0076142C">
        <w:rPr>
          <w:i/>
          <w:lang w:val="pl-PL"/>
        </w:rPr>
        <w:t>pedagogija</w:t>
      </w:r>
      <w:r w:rsidRPr="0076142C">
        <w:rPr>
          <w:lang w:val="hr-HR"/>
        </w:rPr>
        <w:t xml:space="preserve">, </w:t>
      </w:r>
      <w:r>
        <w:rPr>
          <w:lang w:val="hr-HR"/>
        </w:rPr>
        <w:t xml:space="preserve">Zagreb, </w:t>
      </w:r>
      <w:r w:rsidRPr="0076142C">
        <w:rPr>
          <w:lang w:val="pl-PL"/>
        </w:rPr>
        <w:t>Educa</w:t>
      </w:r>
      <w:r w:rsidRPr="0076142C">
        <w:rPr>
          <w:lang w:val="hr-HR"/>
        </w:rPr>
        <w:t>.</w:t>
      </w:r>
    </w:p>
    <w:p w:rsidR="006159FA" w:rsidRDefault="006159FA" w:rsidP="00120C8F">
      <w:pPr>
        <w:numPr>
          <w:ilvl w:val="0"/>
          <w:numId w:val="17"/>
        </w:numPr>
        <w:rPr>
          <w:b/>
          <w:lang w:val="hr-HR"/>
        </w:rPr>
      </w:pPr>
      <w:r w:rsidRPr="0076142C">
        <w:t>Singer</w:t>
      </w:r>
      <w:r w:rsidRPr="0076142C">
        <w:rPr>
          <w:lang w:val="hr-HR"/>
        </w:rPr>
        <w:t xml:space="preserve">, </w:t>
      </w:r>
      <w:r w:rsidRPr="0076142C">
        <w:t>M</w:t>
      </w:r>
      <w:r w:rsidRPr="0076142C">
        <w:rPr>
          <w:lang w:val="hr-HR"/>
        </w:rPr>
        <w:t xml:space="preserve">., Mikšaj-Todorović, Lj. (1993), </w:t>
      </w:r>
      <w:r w:rsidRPr="00AA2D91">
        <w:rPr>
          <w:i/>
          <w:lang w:val="hr-HR"/>
        </w:rPr>
        <w:t>Delikvencija mladih</w:t>
      </w:r>
      <w:r w:rsidRPr="0076142C">
        <w:rPr>
          <w:lang w:val="hr-HR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lang w:val="hr-HR"/>
            </w:rPr>
            <w:t>Zagreb</w:t>
          </w:r>
        </w:smartTag>
      </w:smartTag>
      <w:r>
        <w:rPr>
          <w:lang w:val="hr-HR"/>
        </w:rPr>
        <w:t>, Globus</w:t>
      </w:r>
      <w:r w:rsidRPr="0076142C">
        <w:rPr>
          <w:lang w:val="hr-HR"/>
        </w:rPr>
        <w:t>.</w:t>
      </w:r>
      <w:r w:rsidRPr="0076142C">
        <w:rPr>
          <w:b/>
          <w:lang w:val="hr-HR"/>
        </w:rPr>
        <w:t xml:space="preserve"> </w:t>
      </w:r>
    </w:p>
    <w:p w:rsidR="006159FA" w:rsidRPr="002C452B" w:rsidRDefault="006159FA" w:rsidP="00632843">
      <w:pPr>
        <w:numPr>
          <w:ilvl w:val="0"/>
          <w:numId w:val="17"/>
        </w:numPr>
        <w:rPr>
          <w:lang w:val="hr-HR"/>
        </w:rPr>
      </w:pPr>
      <w:r>
        <w:rPr>
          <w:lang w:val="hr-HR"/>
        </w:rPr>
        <w:t xml:space="preserve">Smontara, P. (2013.), Autoritet i autonomija u kulturi djece i adolescenata, </w:t>
      </w:r>
      <w:r>
        <w:t>u</w:t>
      </w:r>
      <w:r w:rsidRPr="002C452B">
        <w:rPr>
          <w:lang w:val="hr-HR"/>
        </w:rPr>
        <w:t xml:space="preserve">: </w:t>
      </w:r>
      <w:r>
        <w:t>Ljubeti</w:t>
      </w:r>
      <w:r w:rsidRPr="0010103F">
        <w:rPr>
          <w:lang w:val="hr-HR"/>
        </w:rPr>
        <w:t>ć</w:t>
      </w:r>
      <w:r w:rsidRPr="002C452B">
        <w:rPr>
          <w:lang w:val="hr-HR"/>
        </w:rPr>
        <w:t xml:space="preserve">, </w:t>
      </w:r>
      <w:r>
        <w:t>M</w:t>
      </w:r>
      <w:r w:rsidRPr="002C452B">
        <w:rPr>
          <w:lang w:val="hr-HR"/>
        </w:rPr>
        <w:t xml:space="preserve">., </w:t>
      </w:r>
      <w:r>
        <w:rPr>
          <w:lang w:val="hr-HR"/>
        </w:rPr>
        <w:t>Zrilić</w:t>
      </w:r>
      <w:r w:rsidRPr="002C452B">
        <w:rPr>
          <w:lang w:val="hr-HR"/>
        </w:rPr>
        <w:t xml:space="preserve">, </w:t>
      </w:r>
      <w:r>
        <w:t>S</w:t>
      </w:r>
      <w:r w:rsidRPr="002C452B">
        <w:rPr>
          <w:lang w:val="hr-HR"/>
        </w:rPr>
        <w:t>.(</w:t>
      </w:r>
      <w:r w:rsidRPr="002C452B">
        <w:t>ur</w:t>
      </w:r>
      <w:r w:rsidRPr="002C452B">
        <w:rPr>
          <w:lang w:val="hr-HR"/>
        </w:rPr>
        <w:t xml:space="preserve">.), </w:t>
      </w:r>
      <w:r w:rsidRPr="002C452B">
        <w:rPr>
          <w:i/>
        </w:rPr>
        <w:t>Pedagogija</w:t>
      </w:r>
      <w:r w:rsidRPr="002C452B">
        <w:rPr>
          <w:i/>
          <w:lang w:val="hr-HR"/>
        </w:rPr>
        <w:t xml:space="preserve"> </w:t>
      </w:r>
      <w:r w:rsidRPr="002C452B">
        <w:rPr>
          <w:i/>
        </w:rPr>
        <w:t>i</w:t>
      </w:r>
      <w:r w:rsidRPr="002C452B">
        <w:rPr>
          <w:i/>
          <w:lang w:val="hr-HR"/>
        </w:rPr>
        <w:t xml:space="preserve"> </w:t>
      </w:r>
      <w:r w:rsidRPr="002C452B">
        <w:rPr>
          <w:i/>
        </w:rPr>
        <w:t>kultura</w:t>
      </w:r>
      <w:r w:rsidRPr="002C452B">
        <w:rPr>
          <w:i/>
          <w:lang w:val="hr-HR"/>
        </w:rPr>
        <w:t xml:space="preserve">: </w:t>
      </w:r>
      <w:r>
        <w:rPr>
          <w:i/>
        </w:rPr>
        <w:t>kultura</w:t>
      </w:r>
      <w:r w:rsidRPr="0010103F">
        <w:rPr>
          <w:i/>
          <w:lang w:val="hr-HR"/>
        </w:rPr>
        <w:t xml:space="preserve"> </w:t>
      </w:r>
      <w:r>
        <w:rPr>
          <w:i/>
        </w:rPr>
        <w:t>kao</w:t>
      </w:r>
      <w:r w:rsidRPr="0010103F">
        <w:rPr>
          <w:i/>
          <w:lang w:val="hr-HR"/>
        </w:rPr>
        <w:t xml:space="preserve"> </w:t>
      </w:r>
      <w:r>
        <w:rPr>
          <w:i/>
        </w:rPr>
        <w:t>polje</w:t>
      </w:r>
      <w:r w:rsidRPr="0010103F">
        <w:rPr>
          <w:i/>
          <w:lang w:val="hr-HR"/>
        </w:rPr>
        <w:t xml:space="preserve"> </w:t>
      </w:r>
      <w:r>
        <w:rPr>
          <w:i/>
        </w:rPr>
        <w:t>pedago</w:t>
      </w:r>
      <w:r w:rsidRPr="0010103F">
        <w:rPr>
          <w:i/>
          <w:lang w:val="hr-HR"/>
        </w:rPr>
        <w:t>š</w:t>
      </w:r>
      <w:r>
        <w:rPr>
          <w:i/>
        </w:rPr>
        <w:t>ke</w:t>
      </w:r>
      <w:r w:rsidRPr="0010103F">
        <w:rPr>
          <w:i/>
          <w:lang w:val="hr-HR"/>
        </w:rPr>
        <w:t xml:space="preserve"> </w:t>
      </w:r>
      <w:r>
        <w:rPr>
          <w:i/>
        </w:rPr>
        <w:t>akcije</w:t>
      </w:r>
      <w:r>
        <w:rPr>
          <w:i/>
          <w:lang w:val="hr-HR"/>
        </w:rPr>
        <w:t xml:space="preserve"> - </w:t>
      </w:r>
      <w:r>
        <w:rPr>
          <w:i/>
        </w:rPr>
        <w:t>odgoj</w:t>
      </w:r>
      <w:r w:rsidRPr="0010103F">
        <w:rPr>
          <w:i/>
          <w:lang w:val="hr-HR"/>
        </w:rPr>
        <w:t xml:space="preserve">, </w:t>
      </w:r>
      <w:r>
        <w:rPr>
          <w:i/>
        </w:rPr>
        <w:t>obrazovanje</w:t>
      </w:r>
      <w:r w:rsidRPr="0010103F">
        <w:rPr>
          <w:i/>
          <w:lang w:val="hr-HR"/>
        </w:rPr>
        <w:t xml:space="preserve">, </w:t>
      </w:r>
      <w:r>
        <w:rPr>
          <w:i/>
        </w:rPr>
        <w:t>kurikulum</w:t>
      </w:r>
      <w:r w:rsidRPr="0010103F">
        <w:rPr>
          <w:i/>
          <w:lang w:val="hr-HR"/>
        </w:rPr>
        <w:t xml:space="preserve"> </w:t>
      </w:r>
      <w:r w:rsidRPr="002C452B">
        <w:rPr>
          <w:i/>
          <w:lang w:val="hr-HR"/>
        </w:rPr>
        <w:t xml:space="preserve">, </w:t>
      </w:r>
      <w:r w:rsidRPr="002C452B">
        <w:rPr>
          <w:lang w:val="hr-HR"/>
        </w:rPr>
        <w:t>(</w:t>
      </w:r>
      <w:r w:rsidRPr="002C452B">
        <w:rPr>
          <w:lang w:val="pl-PL"/>
        </w:rPr>
        <w:t>str</w:t>
      </w:r>
      <w:r>
        <w:rPr>
          <w:lang w:val="hr-HR"/>
        </w:rPr>
        <w:t>. 279-286</w:t>
      </w:r>
      <w:r w:rsidRPr="002C452B">
        <w:rPr>
          <w:lang w:val="hr-HR"/>
        </w:rPr>
        <w:t xml:space="preserve">) </w:t>
      </w:r>
      <w:r w:rsidRPr="002C452B">
        <w:rPr>
          <w:lang w:val="pl-PL"/>
        </w:rPr>
        <w:t>svezak</w:t>
      </w:r>
      <w:r>
        <w:rPr>
          <w:lang w:val="hr-HR"/>
        </w:rPr>
        <w:t xml:space="preserve"> 2</w:t>
      </w:r>
      <w:r w:rsidRPr="002C452B">
        <w:rPr>
          <w:lang w:val="hr-HR"/>
        </w:rPr>
        <w:t xml:space="preserve">., </w:t>
      </w:r>
      <w:smartTag w:uri="urn:schemas-microsoft-com:office:smarttags" w:element="City">
        <w:smartTag w:uri="urn:schemas-microsoft-com:office:smarttags" w:element="place">
          <w:r w:rsidRPr="002C452B">
            <w:rPr>
              <w:lang w:val="pl-PL"/>
            </w:rPr>
            <w:t>Zagreb</w:t>
          </w:r>
        </w:smartTag>
      </w:smartTag>
      <w:r w:rsidRPr="002C452B">
        <w:rPr>
          <w:lang w:val="hr-HR"/>
        </w:rPr>
        <w:t xml:space="preserve">, </w:t>
      </w:r>
      <w:r w:rsidRPr="002C452B">
        <w:rPr>
          <w:lang w:val="pl-PL"/>
        </w:rPr>
        <w:t>Hrvatsko</w:t>
      </w:r>
      <w:r w:rsidRPr="002C452B">
        <w:rPr>
          <w:lang w:val="hr-HR"/>
        </w:rPr>
        <w:t xml:space="preserve"> </w:t>
      </w:r>
      <w:r w:rsidRPr="002C452B">
        <w:rPr>
          <w:lang w:val="pl-PL"/>
        </w:rPr>
        <w:t>pedagogijsko</w:t>
      </w:r>
      <w:r w:rsidRPr="002C452B">
        <w:rPr>
          <w:lang w:val="hr-HR"/>
        </w:rPr>
        <w:t xml:space="preserve"> </w:t>
      </w:r>
      <w:r w:rsidRPr="002C452B">
        <w:rPr>
          <w:lang w:val="pl-PL"/>
        </w:rPr>
        <w:t>dru</w:t>
      </w:r>
      <w:r w:rsidRPr="002C452B">
        <w:rPr>
          <w:lang w:val="hr-HR"/>
        </w:rPr>
        <w:t>š</w:t>
      </w:r>
      <w:r w:rsidRPr="002C452B">
        <w:rPr>
          <w:lang w:val="pl-PL"/>
        </w:rPr>
        <w:t>tvo</w:t>
      </w:r>
      <w:r w:rsidRPr="002C452B">
        <w:rPr>
          <w:lang w:val="hr-HR"/>
        </w:rPr>
        <w:t>.</w:t>
      </w:r>
    </w:p>
    <w:p w:rsidR="006159FA" w:rsidRPr="0076142C" w:rsidRDefault="006159FA" w:rsidP="00632843">
      <w:pPr>
        <w:ind w:left="180"/>
        <w:rPr>
          <w:b/>
          <w:lang w:val="hr-HR"/>
        </w:rPr>
      </w:pPr>
    </w:p>
    <w:sectPr w:rsidR="006159FA" w:rsidRPr="0076142C" w:rsidSect="00893311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FA" w:rsidRDefault="006159FA">
      <w:r>
        <w:separator/>
      </w:r>
    </w:p>
  </w:endnote>
  <w:endnote w:type="continuationSeparator" w:id="0">
    <w:p w:rsidR="006159FA" w:rsidRDefault="00615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FA" w:rsidRDefault="006159FA" w:rsidP="008933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59FA" w:rsidRDefault="006159FA" w:rsidP="003F7D3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FA" w:rsidRDefault="006159FA" w:rsidP="008933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159FA" w:rsidRDefault="006159FA" w:rsidP="003F7D3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FA" w:rsidRDefault="006159FA">
      <w:r>
        <w:separator/>
      </w:r>
    </w:p>
  </w:footnote>
  <w:footnote w:type="continuationSeparator" w:id="0">
    <w:p w:rsidR="006159FA" w:rsidRDefault="006159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3EE33E"/>
    <w:lvl w:ilvl="0">
      <w:numFmt w:val="bullet"/>
      <w:lvlText w:val="*"/>
      <w:lvlJc w:val="left"/>
    </w:lvl>
  </w:abstractNum>
  <w:abstractNum w:abstractNumId="1">
    <w:nsid w:val="053D273E"/>
    <w:multiLevelType w:val="hybridMultilevel"/>
    <w:tmpl w:val="DC7AB9EC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7075D"/>
    <w:multiLevelType w:val="multilevel"/>
    <w:tmpl w:val="3C16A796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3">
    <w:nsid w:val="10431505"/>
    <w:multiLevelType w:val="hybridMultilevel"/>
    <w:tmpl w:val="0EC4BB76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E443D6"/>
    <w:multiLevelType w:val="hybridMultilevel"/>
    <w:tmpl w:val="48C65D98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F336D"/>
    <w:multiLevelType w:val="multilevel"/>
    <w:tmpl w:val="466C05B2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6">
    <w:nsid w:val="1FD722AF"/>
    <w:multiLevelType w:val="hybridMultilevel"/>
    <w:tmpl w:val="002CE6C6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52565C"/>
    <w:multiLevelType w:val="hybridMultilevel"/>
    <w:tmpl w:val="9E406DBC"/>
    <w:lvl w:ilvl="0" w:tplc="E3282B96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23BF1C83"/>
    <w:multiLevelType w:val="multilevel"/>
    <w:tmpl w:val="F7F40396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9">
    <w:nsid w:val="2A13459A"/>
    <w:multiLevelType w:val="hybridMultilevel"/>
    <w:tmpl w:val="4E661F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A0C2D42"/>
    <w:multiLevelType w:val="hybridMultilevel"/>
    <w:tmpl w:val="7854A1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383844"/>
    <w:multiLevelType w:val="hybridMultilevel"/>
    <w:tmpl w:val="7F2E7EE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2">
    <w:nsid w:val="3EDE0859"/>
    <w:multiLevelType w:val="multilevel"/>
    <w:tmpl w:val="BB54FC30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3">
    <w:nsid w:val="534826ED"/>
    <w:multiLevelType w:val="hybridMultilevel"/>
    <w:tmpl w:val="163C5A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3D5522"/>
    <w:multiLevelType w:val="hybridMultilevel"/>
    <w:tmpl w:val="3DCADE64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7F0573"/>
    <w:multiLevelType w:val="hybridMultilevel"/>
    <w:tmpl w:val="CF72D4C8"/>
    <w:lvl w:ilvl="0" w:tplc="766EC1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  <w:rPr>
        <w:rFonts w:cs="Times New Roman"/>
      </w:rPr>
    </w:lvl>
  </w:abstractNum>
  <w:abstractNum w:abstractNumId="16">
    <w:nsid w:val="64CE0F29"/>
    <w:multiLevelType w:val="multilevel"/>
    <w:tmpl w:val="A7BED410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7">
    <w:nsid w:val="659602C8"/>
    <w:multiLevelType w:val="multilevel"/>
    <w:tmpl w:val="D0C805FA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8">
    <w:nsid w:val="67475D4A"/>
    <w:multiLevelType w:val="hybridMultilevel"/>
    <w:tmpl w:val="CA2EE5F6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2B6E3F"/>
    <w:multiLevelType w:val="multilevel"/>
    <w:tmpl w:val="6ED08A80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20">
    <w:nsid w:val="6BD761F5"/>
    <w:multiLevelType w:val="hybridMultilevel"/>
    <w:tmpl w:val="A55895B0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70361DC4"/>
    <w:multiLevelType w:val="multilevel"/>
    <w:tmpl w:val="44B64D6C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22">
    <w:nsid w:val="71CA29BB"/>
    <w:multiLevelType w:val="hybridMultilevel"/>
    <w:tmpl w:val="3586CC36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4A46D2"/>
    <w:multiLevelType w:val="hybridMultilevel"/>
    <w:tmpl w:val="94A05E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A67ED2"/>
    <w:multiLevelType w:val="hybridMultilevel"/>
    <w:tmpl w:val="06400506"/>
    <w:lvl w:ilvl="0" w:tplc="F46A29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342629"/>
    <w:multiLevelType w:val="multilevel"/>
    <w:tmpl w:val="3FEA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5A4D88"/>
    <w:multiLevelType w:val="multilevel"/>
    <w:tmpl w:val="3036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BAA0E06"/>
    <w:multiLevelType w:val="hybridMultilevel"/>
    <w:tmpl w:val="5F967F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14"/>
  </w:num>
  <w:num w:numId="5">
    <w:abstractNumId w:val="25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8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 w:numId="9">
    <w:abstractNumId w:val="22"/>
  </w:num>
  <w:num w:numId="10">
    <w:abstractNumId w:val="7"/>
  </w:num>
  <w:num w:numId="11">
    <w:abstractNumId w:val="26"/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4"/>
        </w:rPr>
      </w:lvl>
    </w:lvlOverride>
  </w:num>
  <w:num w:numId="13">
    <w:abstractNumId w:val="3"/>
  </w:num>
  <w:num w:numId="14">
    <w:abstractNumId w:val="4"/>
  </w:num>
  <w:num w:numId="15">
    <w:abstractNumId w:val="23"/>
  </w:num>
  <w:num w:numId="16">
    <w:abstractNumId w:val="11"/>
  </w:num>
  <w:num w:numId="17">
    <w:abstractNumId w:val="15"/>
  </w:num>
  <w:num w:numId="18">
    <w:abstractNumId w:val="0"/>
    <w:lvlOverride w:ilvl="0">
      <w:lvl w:ilvl="0">
        <w:start w:val="1"/>
        <w:numFmt w:val="bullet"/>
        <w:lvlText w:val="-"/>
        <w:legacy w:legacy="1" w:legacySpace="0" w:legacyIndent="284"/>
        <w:lvlJc w:val="left"/>
        <w:pPr>
          <w:ind w:left="284" w:hanging="284"/>
        </w:pPr>
        <w:rPr>
          <w:rFonts w:ascii="Times New Roman" w:hAnsi="Times New Roman" w:hint="default"/>
        </w:rPr>
      </w:lvl>
    </w:lvlOverride>
  </w:num>
  <w:num w:numId="19">
    <w:abstractNumId w:val="24"/>
  </w:num>
  <w:num w:numId="20">
    <w:abstractNumId w:val="10"/>
  </w:num>
  <w:num w:numId="21">
    <w:abstractNumId w:val="13"/>
  </w:num>
  <w:num w:numId="22">
    <w:abstractNumId w:val="27"/>
  </w:num>
  <w:num w:numId="23">
    <w:abstractNumId w:val="9"/>
  </w:num>
  <w:num w:numId="24">
    <w:abstractNumId w:val="12"/>
  </w:num>
  <w:num w:numId="25">
    <w:abstractNumId w:val="8"/>
  </w:num>
  <w:num w:numId="26">
    <w:abstractNumId w:val="19"/>
  </w:num>
  <w:num w:numId="27">
    <w:abstractNumId w:val="21"/>
  </w:num>
  <w:num w:numId="28">
    <w:abstractNumId w:val="5"/>
  </w:num>
  <w:num w:numId="29">
    <w:abstractNumId w:val="17"/>
  </w:num>
  <w:num w:numId="30">
    <w:abstractNumId w:val="16"/>
  </w:num>
  <w:num w:numId="31">
    <w:abstractNumId w:val="2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928"/>
    <w:rsid w:val="00004F98"/>
    <w:rsid w:val="00011E8D"/>
    <w:rsid w:val="0001486A"/>
    <w:rsid w:val="000207B2"/>
    <w:rsid w:val="000211B5"/>
    <w:rsid w:val="000376D0"/>
    <w:rsid w:val="0004085D"/>
    <w:rsid w:val="000552E0"/>
    <w:rsid w:val="000627A8"/>
    <w:rsid w:val="000677A2"/>
    <w:rsid w:val="00083A76"/>
    <w:rsid w:val="000C2932"/>
    <w:rsid w:val="000C66CA"/>
    <w:rsid w:val="000D3D55"/>
    <w:rsid w:val="000D55F5"/>
    <w:rsid w:val="000E5EC8"/>
    <w:rsid w:val="0010103F"/>
    <w:rsid w:val="00102F09"/>
    <w:rsid w:val="00112EC5"/>
    <w:rsid w:val="00120C8F"/>
    <w:rsid w:val="00130E04"/>
    <w:rsid w:val="00132135"/>
    <w:rsid w:val="00151F35"/>
    <w:rsid w:val="001575B0"/>
    <w:rsid w:val="00160346"/>
    <w:rsid w:val="00163D9E"/>
    <w:rsid w:val="001748D2"/>
    <w:rsid w:val="001764D0"/>
    <w:rsid w:val="00193F09"/>
    <w:rsid w:val="001B15F5"/>
    <w:rsid w:val="001C160C"/>
    <w:rsid w:val="001C4CEE"/>
    <w:rsid w:val="001C782A"/>
    <w:rsid w:val="001D2814"/>
    <w:rsid w:val="001D3951"/>
    <w:rsid w:val="001E1715"/>
    <w:rsid w:val="0021721A"/>
    <w:rsid w:val="00231A57"/>
    <w:rsid w:val="00232B2E"/>
    <w:rsid w:val="002C452B"/>
    <w:rsid w:val="002C65B7"/>
    <w:rsid w:val="00303BD1"/>
    <w:rsid w:val="003222DE"/>
    <w:rsid w:val="0033042B"/>
    <w:rsid w:val="003545D3"/>
    <w:rsid w:val="003670E9"/>
    <w:rsid w:val="003876E5"/>
    <w:rsid w:val="003D0042"/>
    <w:rsid w:val="003E3921"/>
    <w:rsid w:val="003F4B91"/>
    <w:rsid w:val="003F7D35"/>
    <w:rsid w:val="00421923"/>
    <w:rsid w:val="00422E0F"/>
    <w:rsid w:val="0043156A"/>
    <w:rsid w:val="00440875"/>
    <w:rsid w:val="0045684A"/>
    <w:rsid w:val="00465A42"/>
    <w:rsid w:val="004A27C6"/>
    <w:rsid w:val="004A4AEE"/>
    <w:rsid w:val="004A53A1"/>
    <w:rsid w:val="004B6ABF"/>
    <w:rsid w:val="004D2891"/>
    <w:rsid w:val="004E594A"/>
    <w:rsid w:val="00501F10"/>
    <w:rsid w:val="005046FE"/>
    <w:rsid w:val="005049EB"/>
    <w:rsid w:val="00504C88"/>
    <w:rsid w:val="005053FE"/>
    <w:rsid w:val="00534300"/>
    <w:rsid w:val="005500D2"/>
    <w:rsid w:val="005858F7"/>
    <w:rsid w:val="005921F6"/>
    <w:rsid w:val="005948AA"/>
    <w:rsid w:val="005B4300"/>
    <w:rsid w:val="005B7DBB"/>
    <w:rsid w:val="005F7A7E"/>
    <w:rsid w:val="00601E5A"/>
    <w:rsid w:val="00603F36"/>
    <w:rsid w:val="006159FA"/>
    <w:rsid w:val="006210DF"/>
    <w:rsid w:val="00624B16"/>
    <w:rsid w:val="00624ED8"/>
    <w:rsid w:val="006256A8"/>
    <w:rsid w:val="00632843"/>
    <w:rsid w:val="0064705F"/>
    <w:rsid w:val="00681111"/>
    <w:rsid w:val="006B59BA"/>
    <w:rsid w:val="006D2FDB"/>
    <w:rsid w:val="006F3F4A"/>
    <w:rsid w:val="00720098"/>
    <w:rsid w:val="00727E17"/>
    <w:rsid w:val="0073725E"/>
    <w:rsid w:val="0076142C"/>
    <w:rsid w:val="00762434"/>
    <w:rsid w:val="00774108"/>
    <w:rsid w:val="007814B3"/>
    <w:rsid w:val="007C1A5D"/>
    <w:rsid w:val="007D0C10"/>
    <w:rsid w:val="007D24CC"/>
    <w:rsid w:val="007F5B3A"/>
    <w:rsid w:val="0082154B"/>
    <w:rsid w:val="008637EA"/>
    <w:rsid w:val="0087168A"/>
    <w:rsid w:val="00877807"/>
    <w:rsid w:val="00880D05"/>
    <w:rsid w:val="00893311"/>
    <w:rsid w:val="00893646"/>
    <w:rsid w:val="008E7A4A"/>
    <w:rsid w:val="00902067"/>
    <w:rsid w:val="00915DA6"/>
    <w:rsid w:val="00922093"/>
    <w:rsid w:val="00927DD5"/>
    <w:rsid w:val="00932357"/>
    <w:rsid w:val="00932489"/>
    <w:rsid w:val="0093598A"/>
    <w:rsid w:val="00954D1F"/>
    <w:rsid w:val="009820CF"/>
    <w:rsid w:val="009932FA"/>
    <w:rsid w:val="009C1AD7"/>
    <w:rsid w:val="009D1CF5"/>
    <w:rsid w:val="009D7FB6"/>
    <w:rsid w:val="009F23E3"/>
    <w:rsid w:val="00A216C3"/>
    <w:rsid w:val="00A32992"/>
    <w:rsid w:val="00A35C12"/>
    <w:rsid w:val="00A52430"/>
    <w:rsid w:val="00A56807"/>
    <w:rsid w:val="00A907F6"/>
    <w:rsid w:val="00A90F3F"/>
    <w:rsid w:val="00AA2D91"/>
    <w:rsid w:val="00AA34C2"/>
    <w:rsid w:val="00AA5239"/>
    <w:rsid w:val="00AA6BCA"/>
    <w:rsid w:val="00AB4F54"/>
    <w:rsid w:val="00AC327C"/>
    <w:rsid w:val="00AC77C7"/>
    <w:rsid w:val="00AD3EA1"/>
    <w:rsid w:val="00AF389D"/>
    <w:rsid w:val="00B15A06"/>
    <w:rsid w:val="00B17EEB"/>
    <w:rsid w:val="00B257EF"/>
    <w:rsid w:val="00B43D8B"/>
    <w:rsid w:val="00B56ED5"/>
    <w:rsid w:val="00B64FA4"/>
    <w:rsid w:val="00B67BA6"/>
    <w:rsid w:val="00B80536"/>
    <w:rsid w:val="00B855ED"/>
    <w:rsid w:val="00B8637C"/>
    <w:rsid w:val="00BB2BF2"/>
    <w:rsid w:val="00BD1F30"/>
    <w:rsid w:val="00BE0305"/>
    <w:rsid w:val="00BE44BF"/>
    <w:rsid w:val="00BF2729"/>
    <w:rsid w:val="00C4393D"/>
    <w:rsid w:val="00C83495"/>
    <w:rsid w:val="00C86392"/>
    <w:rsid w:val="00C9199D"/>
    <w:rsid w:val="00C93F42"/>
    <w:rsid w:val="00C94522"/>
    <w:rsid w:val="00C97CEE"/>
    <w:rsid w:val="00CB1E90"/>
    <w:rsid w:val="00CC3708"/>
    <w:rsid w:val="00CD0872"/>
    <w:rsid w:val="00CE00E7"/>
    <w:rsid w:val="00D053B1"/>
    <w:rsid w:val="00D10E29"/>
    <w:rsid w:val="00D12A50"/>
    <w:rsid w:val="00D3178D"/>
    <w:rsid w:val="00D438D6"/>
    <w:rsid w:val="00D5687F"/>
    <w:rsid w:val="00D700A6"/>
    <w:rsid w:val="00DA1CD1"/>
    <w:rsid w:val="00DA605D"/>
    <w:rsid w:val="00DC783B"/>
    <w:rsid w:val="00DF5305"/>
    <w:rsid w:val="00E07D2E"/>
    <w:rsid w:val="00E22A4A"/>
    <w:rsid w:val="00E34048"/>
    <w:rsid w:val="00E343A8"/>
    <w:rsid w:val="00E43C38"/>
    <w:rsid w:val="00E53747"/>
    <w:rsid w:val="00E5586F"/>
    <w:rsid w:val="00E62550"/>
    <w:rsid w:val="00E62CD4"/>
    <w:rsid w:val="00E71928"/>
    <w:rsid w:val="00E906DA"/>
    <w:rsid w:val="00EA2A86"/>
    <w:rsid w:val="00EE1B51"/>
    <w:rsid w:val="00EF5727"/>
    <w:rsid w:val="00F0128A"/>
    <w:rsid w:val="00F07D83"/>
    <w:rsid w:val="00F112E9"/>
    <w:rsid w:val="00F24A8D"/>
    <w:rsid w:val="00F313E2"/>
    <w:rsid w:val="00F332C4"/>
    <w:rsid w:val="00F377AD"/>
    <w:rsid w:val="00F427D4"/>
    <w:rsid w:val="00F465A1"/>
    <w:rsid w:val="00F55E62"/>
    <w:rsid w:val="00F665FA"/>
    <w:rsid w:val="00F71716"/>
    <w:rsid w:val="00F948E4"/>
    <w:rsid w:val="00F96088"/>
    <w:rsid w:val="00FA728B"/>
    <w:rsid w:val="00FB5AD2"/>
    <w:rsid w:val="00FD7D80"/>
    <w:rsid w:val="00FF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C2"/>
    <w:rPr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206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02067"/>
    <w:pPr>
      <w:keepNext/>
      <w:outlineLvl w:val="7"/>
    </w:pPr>
    <w:rPr>
      <w:b/>
      <w:bCs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B13D92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3D92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F7D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D92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3F7D35"/>
    <w:rPr>
      <w:rFonts w:cs="Times New Roman"/>
    </w:rPr>
  </w:style>
  <w:style w:type="paragraph" w:styleId="NormalWeb">
    <w:name w:val="Normal (Web)"/>
    <w:basedOn w:val="Normal"/>
    <w:uiPriority w:val="99"/>
    <w:rsid w:val="00534300"/>
    <w:pPr>
      <w:spacing w:before="100" w:beforeAutospacing="1" w:after="100" w:afterAutospacing="1"/>
    </w:pPr>
    <w:rPr>
      <w:color w:val="000000"/>
      <w:lang w:val="hr-HR" w:eastAsia="hr-HR"/>
    </w:rPr>
  </w:style>
  <w:style w:type="paragraph" w:styleId="Title">
    <w:name w:val="Title"/>
    <w:basedOn w:val="Normal"/>
    <w:link w:val="TitleChar"/>
    <w:uiPriority w:val="99"/>
    <w:qFormat/>
    <w:rsid w:val="00504C88"/>
    <w:pPr>
      <w:jc w:val="center"/>
    </w:pPr>
    <w:rPr>
      <w:rFonts w:ascii="Verdana" w:hAnsi="Verdana"/>
      <w:b/>
      <w:bCs/>
      <w:sz w:val="28"/>
      <w:szCs w:val="20"/>
      <w:lang w:val="hr-HR" w:eastAsia="hr-HR"/>
    </w:rPr>
  </w:style>
  <w:style w:type="character" w:customStyle="1" w:styleId="TitleChar">
    <w:name w:val="Title Char"/>
    <w:basedOn w:val="DefaultParagraphFont"/>
    <w:link w:val="Title"/>
    <w:uiPriority w:val="10"/>
    <w:rsid w:val="00B13D9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9020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020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D92"/>
    <w:rPr>
      <w:sz w:val="24"/>
      <w:szCs w:val="24"/>
      <w:lang w:val="en-US" w:eastAsia="en-US"/>
    </w:rPr>
  </w:style>
  <w:style w:type="table" w:styleId="TableContemporary">
    <w:name w:val="Table Contemporary"/>
    <w:basedOn w:val="TableNormal"/>
    <w:uiPriority w:val="99"/>
    <w:rsid w:val="00902067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3Deffects2">
    <w:name w:val="Table 3D effects 2"/>
    <w:basedOn w:val="TableNormal"/>
    <w:uiPriority w:val="99"/>
    <w:rsid w:val="00902067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uiPriority w:val="99"/>
    <w:rsid w:val="00902067"/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Web3">
    <w:name w:val="Table Web 3"/>
    <w:basedOn w:val="TableNormal"/>
    <w:uiPriority w:val="99"/>
    <w:rsid w:val="00902067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902067"/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902067"/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iPriority w:val="99"/>
    <w:rsid w:val="008E7A4A"/>
    <w:pPr>
      <w:jc w:val="both"/>
    </w:pPr>
    <w:rPr>
      <w:bCs/>
      <w:i/>
      <w:iCs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142C"/>
    <w:rPr>
      <w:rFonts w:cs="Times New Roman"/>
      <w:bCs/>
      <w:i/>
      <w:iCs/>
      <w:sz w:val="24"/>
      <w:lang w:val="hr-HR" w:eastAsia="en-US" w:bidi="ar-SA"/>
    </w:rPr>
  </w:style>
  <w:style w:type="paragraph" w:styleId="BodyText3">
    <w:name w:val="Body Text 3"/>
    <w:basedOn w:val="Normal"/>
    <w:link w:val="BodyText3Char"/>
    <w:uiPriority w:val="99"/>
    <w:rsid w:val="008716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3D92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7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5612">
          <w:marLeft w:val="7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5609">
              <w:marLeft w:val="75"/>
              <w:marRight w:val="15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5611">
                  <w:marLeft w:val="75"/>
                  <w:marRight w:val="150"/>
                  <w:marTop w:val="150"/>
                  <w:marBottom w:val="24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981</Words>
  <Characters>5596</Characters>
  <Application>Microsoft Office Outlook</Application>
  <DocSecurity>0</DocSecurity>
  <Lines>0</Lines>
  <Paragraphs>0</Paragraphs>
  <ScaleCrop>false</ScaleCrop>
  <Company>Filozofski fakultet Sveučilišta u Zagrebu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SASTAVLJANJE SYLLABUSA za kolegije zimskog semestra akademske godine 2005</dc:title>
  <dc:subject/>
  <dc:creator>Daniel Jurić</dc:creator>
  <cp:keywords/>
  <dc:description/>
  <cp:lastModifiedBy>korisnik</cp:lastModifiedBy>
  <cp:revision>3</cp:revision>
  <dcterms:created xsi:type="dcterms:W3CDTF">2016-09-21T07:27:00Z</dcterms:created>
  <dcterms:modified xsi:type="dcterms:W3CDTF">2016-09-21T07:29:00Z</dcterms:modified>
</cp:coreProperties>
</file>