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45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9"/>
        <w:gridCol w:w="1699"/>
        <w:gridCol w:w="284"/>
        <w:gridCol w:w="283"/>
        <w:gridCol w:w="709"/>
        <w:gridCol w:w="851"/>
        <w:gridCol w:w="708"/>
        <w:gridCol w:w="712"/>
        <w:gridCol w:w="706"/>
        <w:gridCol w:w="142"/>
        <w:gridCol w:w="147"/>
        <w:gridCol w:w="990"/>
      </w:tblGrid>
      <w:tr w:rsidR="00496779" w:rsidTr="009A4BAA">
        <w:tc>
          <w:tcPr>
            <w:tcW w:w="10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 OPĆE INFORMACIJE</w:t>
            </w:r>
          </w:p>
        </w:tc>
      </w:tr>
      <w:tr w:rsidR="00496779" w:rsidTr="009A4BAA">
        <w:tc>
          <w:tcPr>
            <w:tcW w:w="293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496779" w:rsidRPr="00260F6E" w:rsidRDefault="00496779" w:rsidP="009A4BAA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</w:pPr>
            <w:r w:rsidRPr="00260F6E">
              <w:rPr>
                <w:rStyle w:val="Strong"/>
                <w:rFonts w:ascii="Calibri" w:hAnsi="Calibri" w:cs="Arial"/>
                <w:b w:val="0"/>
                <w:sz w:val="20"/>
                <w:szCs w:val="20"/>
              </w:rPr>
              <w:t>Nositeljica predmeta</w:t>
            </w:r>
          </w:p>
        </w:tc>
        <w:tc>
          <w:tcPr>
            <w:tcW w:w="297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doc. dr. sc. Barbara Kušević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Godina studija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496779" w:rsidTr="009A4BAA">
        <w:tc>
          <w:tcPr>
            <w:tcW w:w="2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predmeta</w:t>
            </w:r>
          </w:p>
        </w:tc>
        <w:tc>
          <w:tcPr>
            <w:tcW w:w="2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Obiteljska pedagogija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Bodovna vrijednost (ECTS)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496779" w:rsidTr="009A4BAA">
        <w:tc>
          <w:tcPr>
            <w:tcW w:w="2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Suradnici</w:t>
            </w:r>
          </w:p>
        </w:tc>
        <w:tc>
          <w:tcPr>
            <w:tcW w:w="2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P + 30 S</w:t>
            </w:r>
          </w:p>
        </w:tc>
      </w:tr>
      <w:tr w:rsidR="00496779" w:rsidTr="009A4BAA">
        <w:tc>
          <w:tcPr>
            <w:tcW w:w="2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2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preddiplomski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6779" w:rsidTr="009A4BAA">
        <w:tc>
          <w:tcPr>
            <w:tcW w:w="2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Status predmeta</w:t>
            </w:r>
          </w:p>
        </w:tc>
        <w:tc>
          <w:tcPr>
            <w:tcW w:w="29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obvezni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Razina primjene e-učenja (1, 2, 3 razina), postotak izvođenja predmeta </w:t>
            </w:r>
            <w:r>
              <w:rPr>
                <w:rFonts w:cs="Arial"/>
                <w:i/>
                <w:sz w:val="20"/>
                <w:szCs w:val="20"/>
              </w:rPr>
              <w:t>on line</w:t>
            </w:r>
            <w:r>
              <w:rPr>
                <w:rFonts w:cs="Arial"/>
                <w:sz w:val="20"/>
                <w:szCs w:val="20"/>
              </w:rPr>
              <w:t xml:space="preserve"> (maks. 20%)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496779" w:rsidTr="009A4BAA">
        <w:tc>
          <w:tcPr>
            <w:tcW w:w="10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 OPIS PREDMETA</w:t>
            </w:r>
          </w:p>
        </w:tc>
      </w:tr>
      <w:tr w:rsidR="00496779" w:rsidTr="009A4BAA">
        <w:tc>
          <w:tcPr>
            <w:tcW w:w="293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231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496779" w:rsidRPr="00D75D18" w:rsidRDefault="00496779" w:rsidP="009A4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D75D18">
              <w:rPr>
                <w:sz w:val="20"/>
                <w:szCs w:val="20"/>
              </w:rPr>
              <w:t>Usvajanje znanstvenih spoznaja o utjecaju roditelja i cjelokupnog obiteljskog okruženja na odgoj i razvoj djeteta te primjena stečenog znanja u praksi u radu s djecom i roditeljima, a u skladu s kompetencijama pedagoga.</w:t>
            </w:r>
          </w:p>
        </w:tc>
      </w:tr>
      <w:tr w:rsidR="00496779" w:rsidTr="009A4BAA">
        <w:tc>
          <w:tcPr>
            <w:tcW w:w="2939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231" w:type="dxa"/>
            <w:gridSpan w:val="11"/>
            <w:tcBorders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Nema.</w:t>
            </w:r>
          </w:p>
        </w:tc>
      </w:tr>
      <w:tr w:rsidR="00496779" w:rsidTr="009A4BAA">
        <w:tc>
          <w:tcPr>
            <w:tcW w:w="2939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231" w:type="dxa"/>
            <w:gridSpan w:val="11"/>
            <w:tcBorders>
              <w:right w:val="single" w:sz="12" w:space="0" w:color="auto"/>
            </w:tcBorders>
          </w:tcPr>
          <w:p w:rsidR="00496779" w:rsidRPr="00D75D18" w:rsidRDefault="00496779" w:rsidP="009A4BA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75D18">
              <w:rPr>
                <w:rFonts w:cs="Arial"/>
                <w:sz w:val="20"/>
                <w:szCs w:val="20"/>
              </w:rPr>
              <w:t>Nakon položenoga kolegija student(ica) će moći:</w:t>
            </w:r>
          </w:p>
          <w:p w:rsidR="00496779" w:rsidRPr="00D75D18" w:rsidRDefault="00496779" w:rsidP="009A4BAA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D75D18">
              <w:rPr>
                <w:sz w:val="20"/>
                <w:szCs w:val="20"/>
                <w:lang w:eastAsia="hr-HR"/>
              </w:rPr>
              <w:t>definirati temeljne pojmove iz područja obiteljske pedagogije (npr. obiteljska pedagogija, obiteljski odgoj, roditeljstvo, stilovi odgoja u obitelji...)</w:t>
            </w:r>
          </w:p>
          <w:p w:rsidR="00496779" w:rsidRPr="00D75D18" w:rsidRDefault="00496779" w:rsidP="009A4BAA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D75D18">
              <w:rPr>
                <w:sz w:val="20"/>
                <w:szCs w:val="20"/>
                <w:lang w:eastAsia="hr-HR"/>
              </w:rPr>
              <w:t>prezentirati rezultate recentnih teorijskih istraživanja o odgojnoj ulozi obitelji</w:t>
            </w:r>
          </w:p>
          <w:p w:rsidR="00496779" w:rsidRPr="00D75D18" w:rsidRDefault="00496779" w:rsidP="009A4BAA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D75D18">
              <w:rPr>
                <w:sz w:val="20"/>
                <w:szCs w:val="20"/>
                <w:lang w:eastAsia="hr-HR"/>
              </w:rPr>
              <w:t>ilustrirati usvojena teorijska znanja primjerima iz prakse</w:t>
            </w:r>
          </w:p>
          <w:p w:rsidR="00496779" w:rsidRDefault="00496779" w:rsidP="009A4BAA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D75D18">
              <w:rPr>
                <w:sz w:val="20"/>
                <w:szCs w:val="20"/>
                <w:lang w:eastAsia="hr-HR"/>
              </w:rPr>
              <w:t>identificirati moguće posljedice lošeg obiteljskog odgoja na ponašanje i razvoj djeteta</w:t>
            </w:r>
          </w:p>
          <w:p w:rsidR="00496779" w:rsidRPr="00454465" w:rsidRDefault="00496779" w:rsidP="009A4BAA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D75D18">
              <w:rPr>
                <w:sz w:val="20"/>
                <w:szCs w:val="20"/>
                <w:lang w:eastAsia="hr-HR"/>
              </w:rPr>
              <w:t>obrazložiti vlastite stavove o različitim aspektima obiteljskog odgoja.</w:t>
            </w:r>
          </w:p>
        </w:tc>
      </w:tr>
      <w:tr w:rsidR="00496779" w:rsidTr="009A4BAA">
        <w:trPr>
          <w:trHeight w:val="1842"/>
        </w:trPr>
        <w:tc>
          <w:tcPr>
            <w:tcW w:w="2939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ind w:left="3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31" w:type="dxa"/>
            <w:gridSpan w:val="11"/>
            <w:tcBorders>
              <w:right w:val="single" w:sz="12" w:space="0" w:color="auto"/>
            </w:tcBorders>
          </w:tcPr>
          <w:p w:rsidR="00496779" w:rsidRPr="00751BD8" w:rsidRDefault="00496779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51BD8">
              <w:rPr>
                <w:rFonts w:ascii="Calibri" w:hAnsi="Calibri"/>
                <w:sz w:val="20"/>
                <w:szCs w:val="20"/>
                <w:lang w:val="it-IT"/>
              </w:rPr>
              <w:t>Predavanje</w:t>
            </w:r>
            <w:r w:rsidR="00187090">
              <w:rPr>
                <w:rFonts w:ascii="Calibri" w:hAnsi="Calibri"/>
                <w:sz w:val="20"/>
                <w:szCs w:val="20"/>
              </w:rPr>
              <w:t>/</w:t>
            </w:r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Uvod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kolegij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87090">
              <w:rPr>
                <w:rFonts w:ascii="Calibri" w:hAnsi="Calibri"/>
                <w:sz w:val="20"/>
                <w:szCs w:val="20"/>
                <w:lang w:val="pl-PL"/>
              </w:rPr>
              <w:t>Seminar/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Upoznavanje studenata: </w:t>
            </w:r>
            <w:r w:rsidRPr="00751BD8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Tko sam ja? 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Dogovor o načinima izvršavanja seminarskih obveza.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Predstavljanje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seminarskih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tema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1BD8"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proofErr w:type="gramEnd"/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obvezne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preporučene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seminarske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literature.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Podjela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seminarskih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sz w:val="20"/>
                <w:szCs w:val="20"/>
              </w:rPr>
              <w:t>zaduženja</w:t>
            </w:r>
            <w:proofErr w:type="spellEnd"/>
            <w:r w:rsidRPr="00751BD8">
              <w:rPr>
                <w:rFonts w:ascii="Calibri" w:hAnsi="Calibri"/>
                <w:sz w:val="20"/>
                <w:szCs w:val="20"/>
              </w:rPr>
              <w:t>.</w:t>
            </w:r>
          </w:p>
          <w:p w:rsidR="00496779" w:rsidRPr="00751BD8" w:rsidRDefault="00187090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47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</w:rPr>
              <w:t>P/</w:t>
            </w:r>
            <w:r w:rsidR="00496779"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96779" w:rsidRPr="00751BD8">
              <w:rPr>
                <w:rFonts w:ascii="Calibri" w:hAnsi="Calibri"/>
                <w:sz w:val="20"/>
                <w:szCs w:val="20"/>
              </w:rPr>
              <w:t>Pozicioniranje</w:t>
            </w:r>
            <w:proofErr w:type="spellEnd"/>
            <w:r w:rsidR="00496779"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96779" w:rsidRPr="00751BD8">
              <w:rPr>
                <w:rFonts w:ascii="Calibri" w:hAnsi="Calibri"/>
                <w:sz w:val="20"/>
                <w:szCs w:val="20"/>
              </w:rPr>
              <w:t>obiteljske</w:t>
            </w:r>
            <w:proofErr w:type="spellEnd"/>
            <w:r w:rsidR="00496779"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96779" w:rsidRPr="00751BD8">
              <w:rPr>
                <w:rFonts w:ascii="Calibri" w:hAnsi="Calibri"/>
                <w:sz w:val="20"/>
                <w:szCs w:val="20"/>
              </w:rPr>
              <w:t>pedagogije</w:t>
            </w:r>
            <w:proofErr w:type="spellEnd"/>
            <w:r w:rsidR="00496779"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96779" w:rsidRPr="00751BD8">
              <w:rPr>
                <w:rFonts w:ascii="Calibri" w:hAnsi="Calibri"/>
                <w:sz w:val="20"/>
                <w:szCs w:val="20"/>
              </w:rPr>
              <w:t>unutar</w:t>
            </w:r>
            <w:proofErr w:type="spellEnd"/>
            <w:r w:rsidR="00496779"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96779" w:rsidRPr="00751BD8">
              <w:rPr>
                <w:rFonts w:ascii="Calibri" w:hAnsi="Calibri"/>
                <w:sz w:val="20"/>
                <w:szCs w:val="20"/>
              </w:rPr>
              <w:t>društvenih</w:t>
            </w:r>
            <w:proofErr w:type="spellEnd"/>
            <w:r w:rsidR="00496779" w:rsidRPr="00751B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96779" w:rsidRPr="00751BD8">
              <w:rPr>
                <w:rFonts w:ascii="Calibri" w:hAnsi="Calibri"/>
                <w:sz w:val="20"/>
                <w:szCs w:val="20"/>
              </w:rPr>
              <w:t>znanosti</w:t>
            </w:r>
            <w:proofErr w:type="spellEnd"/>
            <w:r w:rsidR="00496779" w:rsidRPr="00751BD8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S/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Crtanje idealne obitelji.</w:t>
            </w:r>
            <w:r w:rsidR="00496779">
              <w:rPr>
                <w:rFonts w:ascii="Calibri" w:hAnsi="Calibri"/>
                <w:sz w:val="20"/>
                <w:szCs w:val="20"/>
                <w:lang w:val="pl-PL"/>
              </w:rPr>
              <w:t xml:space="preserve"> Seminarsko izlaganje: O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>bitelj u 21. stoljeću – osnovni demografski pokazatelji.</w:t>
            </w:r>
          </w:p>
          <w:p w:rsidR="00496779" w:rsidRPr="00751BD8" w:rsidRDefault="00496779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>P</w:t>
            </w:r>
            <w:r w:rsidR="00187090">
              <w:rPr>
                <w:rFonts w:ascii="Calibri" w:hAnsi="Calibri"/>
                <w:sz w:val="20"/>
                <w:szCs w:val="20"/>
                <w:lang w:val="pl-PL"/>
              </w:rPr>
              <w:t>/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Obitelj, obiteljski odgoj i roditeljevanje – osnovna terminološka i legis</w:t>
            </w:r>
            <w:r w:rsidR="00187090">
              <w:rPr>
                <w:rFonts w:ascii="Calibri" w:hAnsi="Calibri"/>
                <w:sz w:val="20"/>
                <w:szCs w:val="20"/>
                <w:lang w:val="pl-PL"/>
              </w:rPr>
              <w:t>lativna polazišta. S/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Seminarsko izlaganje: 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>Mijene Obiteljskoga zakona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– pedagogijska analiza. Vođena rasprava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. </w:t>
            </w:r>
            <w:r w:rsidR="00187090">
              <w:rPr>
                <w:rFonts w:ascii="Calibri" w:hAnsi="Calibri"/>
                <w:sz w:val="20"/>
                <w:szCs w:val="20"/>
                <w:lang w:val="pl-PL"/>
              </w:rPr>
              <w:t>Upute za pisanje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esej</w:t>
            </w:r>
            <w:r w:rsidR="00187090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  <w:p w:rsidR="00496779" w:rsidRPr="00751BD8" w:rsidRDefault="00187090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P/ </w:t>
            </w:r>
            <w:r w:rsidR="00496779"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Dekonstrukcija dihotomnoga biologijsko-determinističkoga/ </w:t>
            </w: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socijalno-</w:t>
            </w:r>
            <w:r w:rsidR="00496779"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>konstruktivističkoga promišlja</w:t>
            </w: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nja u obiteljskoj pedagogiji. S/</w:t>
            </w:r>
            <w:r w:rsidR="00496779"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 </w:t>
            </w:r>
            <w:r w:rsidR="00496779">
              <w:rPr>
                <w:rFonts w:ascii="Calibri" w:hAnsi="Calibri"/>
                <w:sz w:val="20"/>
                <w:szCs w:val="20"/>
                <w:lang w:val="pl-PL"/>
              </w:rPr>
              <w:t>Seminarsko izlaganje:</w:t>
            </w:r>
            <w:r w:rsidR="00496779"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 Prilozi različitih teorijskih orijentacija razumijevanju obiteljskoga odgoja i roditeljevanja. </w:t>
            </w:r>
            <w:r w:rsidR="00496779">
              <w:rPr>
                <w:rFonts w:ascii="Calibri" w:hAnsi="Calibri"/>
                <w:bCs/>
                <w:sz w:val="20"/>
                <w:szCs w:val="20"/>
                <w:lang w:val="pl-PL"/>
              </w:rPr>
              <w:t>Individualni rad</w:t>
            </w:r>
            <w:r w:rsidR="00496779"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>.</w:t>
            </w:r>
            <w:r w:rsidR="00496779" w:rsidRPr="00751BD8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Upućivanje na pripremnu literaturu za sljedeći seminar. </w:t>
            </w:r>
          </w:p>
          <w:p w:rsidR="00187090" w:rsidRPr="00751BD8" w:rsidRDefault="00187090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>P/</w:t>
            </w:r>
            <w:r w:rsidR="00496779"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 Roditelj</w:t>
            </w: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>evanje u suvremenome društvu. S/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Grupni rad na tekstu i plenarna rasprava.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Upućivanje na pripremnu literaturu za sljedeći seminar. </w:t>
            </w:r>
          </w:p>
          <w:p w:rsidR="00187090" w:rsidRPr="00751BD8" w:rsidRDefault="00496779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 w:rsidRPr="00751BD8"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>P</w:t>
            </w:r>
            <w:r w:rsidR="00187090"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>/</w:t>
            </w:r>
            <w:r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 Obiteljska struktura kao predik</w:t>
            </w:r>
            <w:r w:rsidR="00187090">
              <w:rPr>
                <w:rFonts w:ascii="Calibri" w:hAnsi="Calibri"/>
                <w:bCs/>
                <w:sz w:val="20"/>
                <w:szCs w:val="20"/>
                <w:lang w:val="pl-PL"/>
              </w:rPr>
              <w:t>tor kvalitete roditeljevanja? Kritička refleksija. S/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Rasprava o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crtežima idealne obitelji</w:t>
            </w:r>
            <w:r w:rsidR="00187090">
              <w:rPr>
                <w:rFonts w:ascii="Calibri" w:hAnsi="Calibri"/>
                <w:bCs/>
                <w:sz w:val="20"/>
                <w:szCs w:val="20"/>
                <w:lang w:val="pl-PL"/>
              </w:rPr>
              <w:t>.</w:t>
            </w:r>
            <w:r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Individualni rad na tekstu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. </w:t>
            </w:r>
            <w:r w:rsidR="0018709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Upućivanje na pripremnu literaturu za sljedeći seminar. </w:t>
            </w:r>
          </w:p>
          <w:p w:rsidR="00496779" w:rsidRPr="00751BD8" w:rsidRDefault="00187090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P/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Normativna usmjer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enost roditeljevanja. S/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Gledanje filma.</w:t>
            </w:r>
          </w:p>
          <w:p w:rsidR="00496779" w:rsidRPr="00751BD8" w:rsidRDefault="00496779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 w:rsidRPr="00751BD8"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>P</w:t>
            </w:r>
            <w:r w:rsidR="00187090"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>/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Razumijevanje prirode djeteta – temel</w:t>
            </w:r>
            <w:r w:rsidR="00187090">
              <w:rPr>
                <w:rFonts w:ascii="Calibri" w:hAnsi="Calibri"/>
                <w:sz w:val="20"/>
                <w:szCs w:val="20"/>
                <w:lang w:val="pl-PL"/>
              </w:rPr>
              <w:t>jno polazište roditeljevanja. S/ Grupni rad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(analiza filma) i ple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narna povratna informacija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  <w:p w:rsidR="00496779" w:rsidRPr="00751BD8" w:rsidRDefault="00187090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>P/</w:t>
            </w:r>
            <w:r w:rsidR="00496779" w:rsidRPr="00751BD8"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>Kvali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teta odnosa roditelj-dijete. S/</w:t>
            </w:r>
            <w:r w:rsidR="00496779">
              <w:rPr>
                <w:rFonts w:ascii="Calibri" w:hAnsi="Calibri"/>
                <w:sz w:val="20"/>
                <w:szCs w:val="20"/>
                <w:lang w:val="pl-PL"/>
              </w:rPr>
              <w:t xml:space="preserve"> Seminarsko izlaganje: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Pozicija pedagogije u promišljanju o tjelesnome kažnjavanju djeteta. Predati esej.</w:t>
            </w:r>
          </w:p>
          <w:p w:rsidR="00187090" w:rsidRPr="00751BD8" w:rsidRDefault="00187090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P/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Odgojni postupci roditelja.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S/</w:t>
            </w:r>
            <w:r w:rsidR="00496779">
              <w:rPr>
                <w:rFonts w:ascii="Calibri" w:hAnsi="Calibri"/>
                <w:sz w:val="20"/>
                <w:szCs w:val="20"/>
                <w:lang w:val="pl-PL"/>
              </w:rPr>
              <w:t xml:space="preserve"> Seminarsko izlaganje:</w:t>
            </w:r>
            <w:r w:rsidR="00496779" w:rsidRPr="006937BC">
              <w:rPr>
                <w:rFonts w:ascii="Calibri" w:hAnsi="Calibri"/>
                <w:sz w:val="20"/>
                <w:szCs w:val="20"/>
                <w:lang w:val="pl-PL"/>
              </w:rPr>
              <w:t xml:space="preserve"> Prava roditelja vs. prava djeteta. Vođena rasprava </w:t>
            </w:r>
            <w:r w:rsidR="00496779">
              <w:rPr>
                <w:rFonts w:ascii="Calibri" w:hAnsi="Calibri"/>
                <w:sz w:val="20"/>
                <w:szCs w:val="20"/>
                <w:lang w:val="pl-PL"/>
              </w:rPr>
              <w:t>i i</w:t>
            </w:r>
            <w:r w:rsidR="00496779">
              <w:rPr>
                <w:rFonts w:ascii="Calibri" w:hAnsi="Calibri"/>
                <w:sz w:val="20"/>
                <w:szCs w:val="20"/>
                <w:lang w:val="it-IT"/>
              </w:rPr>
              <w:t>ntrospekcija</w:t>
            </w:r>
            <w:r w:rsidR="00496779" w:rsidRPr="00751BD8">
              <w:rPr>
                <w:rFonts w:ascii="Calibri" w:hAnsi="Calibri"/>
                <w:sz w:val="20"/>
                <w:szCs w:val="20"/>
                <w:lang w:val="it-IT"/>
              </w:rPr>
              <w:t>.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Upućivanje na pripremnu literaturu za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sljedeći seminar. </w:t>
            </w:r>
          </w:p>
          <w:p w:rsidR="00496779" w:rsidRPr="00751BD8" w:rsidRDefault="00496779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 w:rsidRPr="00751BD8">
              <w:rPr>
                <w:rFonts w:ascii="Calibri" w:hAnsi="Calibri" w:cs="Arial"/>
                <w:color w:val="000000"/>
                <w:sz w:val="20"/>
                <w:szCs w:val="20"/>
                <w:lang w:val="it-IT"/>
              </w:rPr>
              <w:t>P</w:t>
            </w:r>
            <w:r w:rsidR="00187090">
              <w:rPr>
                <w:rFonts w:ascii="Calibri" w:hAnsi="Calibri" w:cs="Arial"/>
                <w:color w:val="000000"/>
                <w:sz w:val="20"/>
                <w:szCs w:val="20"/>
                <w:lang w:val="it-IT"/>
              </w:rPr>
              <w:t>/</w:t>
            </w:r>
            <w:r w:rsidRPr="00751BD8">
              <w:rPr>
                <w:rFonts w:ascii="Calibri" w:hAnsi="Calibri"/>
                <w:sz w:val="20"/>
                <w:szCs w:val="20"/>
                <w:lang w:val="it-IT"/>
              </w:rPr>
              <w:t xml:space="preserve"> Roditeljevanje u specifičnim okolnostima I (gostujuće predavanje). </w:t>
            </w:r>
            <w:r w:rsidR="00187090">
              <w:rPr>
                <w:rFonts w:ascii="Calibri" w:hAnsi="Calibri"/>
                <w:sz w:val="20"/>
                <w:szCs w:val="20"/>
                <w:lang w:val="pl-PL"/>
              </w:rPr>
              <w:t>S/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187090">
              <w:rPr>
                <w:rFonts w:ascii="Calibri" w:hAnsi="Calibri"/>
                <w:sz w:val="20"/>
                <w:szCs w:val="20"/>
                <w:lang w:val="pl-PL"/>
              </w:rPr>
              <w:t>Parlaonica.</w:t>
            </w:r>
            <w:r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  <w:p w:rsidR="00496779" w:rsidRPr="00751BD8" w:rsidRDefault="00187090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P/ 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>Roditeljevan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je u specifičnim okolnostima II. S/</w:t>
            </w:r>
            <w:r w:rsidR="00496779">
              <w:rPr>
                <w:rFonts w:ascii="Calibri" w:hAnsi="Calibri"/>
                <w:sz w:val="20"/>
                <w:szCs w:val="20"/>
                <w:lang w:val="pl-PL"/>
              </w:rPr>
              <w:t xml:space="preserve"> Seminarska izlaganja: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 xml:space="preserve"> Analiza aktualnih tema iz perspektive obiteljske pedagogije I </w:t>
            </w:r>
            <w:r w:rsidR="00496779">
              <w:rPr>
                <w:rFonts w:ascii="Calibri" w:hAnsi="Calibri"/>
                <w:sz w:val="20"/>
                <w:szCs w:val="20"/>
                <w:lang w:val="pl-PL"/>
              </w:rPr>
              <w:t>i II.</w:t>
            </w:r>
          </w:p>
          <w:p w:rsidR="00496779" w:rsidRPr="00751BD8" w:rsidRDefault="00187090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 xml:space="preserve">P/ </w:t>
            </w:r>
            <w:r w:rsidR="00496779"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>Suvremene tendencije k profesionalizaciji roditeljevanja</w:t>
            </w: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 – pedagogijska perspektiva. S/</w:t>
            </w:r>
            <w:r w:rsidR="00496779"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 Seminarsko izlaganje: Licencija za roditeljstvo.</w:t>
            </w:r>
            <w:r w:rsidR="00496779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 </w:t>
            </w:r>
          </w:p>
          <w:p w:rsidR="00496779" w:rsidRPr="00751BD8" w:rsidRDefault="00187090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>P/</w:t>
            </w:r>
            <w:r w:rsidR="00496779" w:rsidRPr="00751BD8"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496779" w:rsidRPr="00751BD8">
              <w:rPr>
                <w:rFonts w:ascii="Calibri" w:hAnsi="Calibri"/>
                <w:bCs/>
                <w:sz w:val="20"/>
                <w:szCs w:val="20"/>
                <w:lang w:val="pl-PL"/>
              </w:rPr>
              <w:t>Uloga pedagoga u pedag</w:t>
            </w:r>
            <w:r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oškome obrazovanju roditelja. S/ </w:t>
            </w:r>
            <w:r w:rsidR="00496779" w:rsidRPr="00751BD8">
              <w:rPr>
                <w:rFonts w:ascii="Calibri" w:hAnsi="Calibri"/>
                <w:sz w:val="20"/>
                <w:szCs w:val="20"/>
                <w:lang w:val="pl-PL"/>
              </w:rPr>
              <w:t>Grupni rad na tekstu i plenarna rasprava.</w:t>
            </w:r>
          </w:p>
          <w:p w:rsidR="00496779" w:rsidRPr="00751BD8" w:rsidRDefault="00496779" w:rsidP="00B8437C">
            <w:pPr>
              <w:pStyle w:val="ListParagraph"/>
              <w:numPr>
                <w:ilvl w:val="1"/>
                <w:numId w:val="18"/>
              </w:numPr>
              <w:tabs>
                <w:tab w:val="clear" w:pos="1080"/>
                <w:tab w:val="num" w:pos="361"/>
              </w:tabs>
              <w:spacing w:after="60"/>
              <w:ind w:left="357" w:hanging="357"/>
              <w:contextualSpacing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pl-PL"/>
              </w:rPr>
            </w:pPr>
            <w:proofErr w:type="spellStart"/>
            <w:r w:rsidRPr="00751BD8">
              <w:rPr>
                <w:rFonts w:ascii="Calibri" w:hAnsi="Calibri"/>
                <w:bCs/>
                <w:sz w:val="20"/>
                <w:szCs w:val="20"/>
              </w:rPr>
              <w:t>Zaključna</w:t>
            </w:r>
            <w:proofErr w:type="spellEnd"/>
            <w:r w:rsidRPr="00751BD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bCs/>
                <w:sz w:val="20"/>
                <w:szCs w:val="20"/>
              </w:rPr>
              <w:t>razmatranja</w:t>
            </w:r>
            <w:proofErr w:type="spellEnd"/>
            <w:r w:rsidRPr="00751BD8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proofErr w:type="spellStart"/>
            <w:r w:rsidRPr="00751BD8">
              <w:rPr>
                <w:rFonts w:ascii="Calibri" w:hAnsi="Calibri"/>
                <w:bCs/>
                <w:sz w:val="20"/>
                <w:szCs w:val="20"/>
              </w:rPr>
              <w:t>Vrednovanje</w:t>
            </w:r>
            <w:proofErr w:type="spellEnd"/>
            <w:r w:rsidRPr="00751BD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bCs/>
                <w:sz w:val="20"/>
                <w:szCs w:val="20"/>
              </w:rPr>
              <w:t>rada</w:t>
            </w:r>
            <w:proofErr w:type="spellEnd"/>
            <w:r w:rsidRPr="00751BD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bCs/>
                <w:sz w:val="20"/>
                <w:szCs w:val="20"/>
              </w:rPr>
              <w:t>profesorice</w:t>
            </w:r>
            <w:proofErr w:type="spellEnd"/>
            <w:r w:rsidRPr="00751BD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bCs/>
                <w:sz w:val="20"/>
                <w:szCs w:val="20"/>
              </w:rPr>
              <w:t>i</w:t>
            </w:r>
            <w:proofErr w:type="spellEnd"/>
            <w:r w:rsidRPr="00751BD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751BD8">
              <w:rPr>
                <w:rFonts w:ascii="Calibri" w:hAnsi="Calibri"/>
                <w:bCs/>
                <w:sz w:val="20"/>
                <w:szCs w:val="20"/>
              </w:rPr>
              <w:t>studenata</w:t>
            </w:r>
            <w:proofErr w:type="spellEnd"/>
            <w:r w:rsidRPr="00751BD8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496779" w:rsidTr="009A4BAA">
        <w:trPr>
          <w:trHeight w:val="349"/>
        </w:trPr>
        <w:tc>
          <w:tcPr>
            <w:tcW w:w="2939" w:type="dxa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hr-HR" w:eastAsia="en-US"/>
              </w:rPr>
              <w:t>x  predavanja</w:t>
            </w:r>
          </w:p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hr-HR" w:eastAsia="en-US"/>
              </w:rPr>
              <w:t xml:space="preserve">x  seminari i radionice  </w:t>
            </w:r>
          </w:p>
          <w:p w:rsidR="00496779" w:rsidRPr="009C6CCE" w:rsidRDefault="00CD4CB3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end"/>
            </w:r>
            <w:r w:rsidR="00496779" w:rsidRPr="009C6CCE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 xml:space="preserve">  vježbe  </w:t>
            </w:r>
          </w:p>
          <w:p w:rsidR="00496779" w:rsidRDefault="00CD4CB3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end"/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 xml:space="preserve"> </w:t>
            </w:r>
            <w:r w:rsidR="00496779">
              <w:rPr>
                <w:rFonts w:ascii="Calibri" w:hAnsi="Calibri" w:cs="Arial"/>
                <w:b w:val="0"/>
                <w:i/>
                <w:sz w:val="20"/>
                <w:szCs w:val="20"/>
                <w:lang w:val="hr-HR" w:eastAsia="en-US"/>
              </w:rPr>
              <w:t>on line</w:t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 xml:space="preserve"> u cijelosti</w:t>
            </w:r>
          </w:p>
          <w:p w:rsidR="00496779" w:rsidRDefault="00CD4CB3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end"/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 xml:space="preserve"> mješovito e-učenje</w:t>
            </w:r>
          </w:p>
        </w:tc>
        <w:tc>
          <w:tcPr>
            <w:tcW w:w="3263" w:type="dxa"/>
            <w:gridSpan w:val="5"/>
            <w:vMerge w:val="restart"/>
            <w:vAlign w:val="center"/>
          </w:tcPr>
          <w:p w:rsidR="00496779" w:rsidRPr="003B2776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en-US"/>
              </w:rPr>
              <w:t xml:space="preserve"> </w:t>
            </w:r>
            <w:r w:rsidR="00CD4CB3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instrText xml:space="preserve"> FORMCHECKBOX </w:instrText>
            </w:r>
            <w:r w:rsidR="00CD4CB3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r>
            <w:r w:rsidR="00CD4CB3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separate"/>
            </w:r>
            <w:r w:rsidR="00CD4CB3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end"/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 xml:space="preserve"> </w:t>
            </w:r>
            <w:r w:rsidRPr="003B2776">
              <w:rPr>
                <w:rFonts w:ascii="Calibri" w:hAnsi="Calibri" w:cs="Arial"/>
                <w:sz w:val="20"/>
                <w:szCs w:val="20"/>
                <w:lang w:val="hr-HR" w:eastAsia="en-US"/>
              </w:rPr>
              <w:t xml:space="preserve"> </w:t>
            </w:r>
            <w:r w:rsidRPr="003B277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54465">
              <w:rPr>
                <w:rFonts w:ascii="Calibri" w:hAnsi="Calibri" w:cs="Arial"/>
                <w:b w:val="0"/>
                <w:sz w:val="20"/>
                <w:szCs w:val="20"/>
                <w:lang w:eastAsia="en-US"/>
              </w:rPr>
              <w:t>terenska</w:t>
            </w:r>
            <w:proofErr w:type="spellEnd"/>
            <w:r w:rsidRPr="00454465">
              <w:rPr>
                <w:rFonts w:ascii="Calibri" w:hAnsi="Calibri" w:cs="Arial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54465">
              <w:rPr>
                <w:rFonts w:ascii="Calibri" w:hAnsi="Calibri" w:cs="Arial"/>
                <w:b w:val="0"/>
                <w:sz w:val="20"/>
                <w:szCs w:val="20"/>
                <w:lang w:eastAsia="en-US"/>
              </w:rPr>
              <w:t>nastava</w:t>
            </w:r>
            <w:proofErr w:type="spellEnd"/>
            <w:r w:rsidRPr="003B2776">
              <w:rPr>
                <w:rFonts w:ascii="Calibri" w:hAnsi="Calibri" w:cs="Arial"/>
                <w:sz w:val="20"/>
                <w:szCs w:val="20"/>
                <w:lang w:val="hr-HR" w:eastAsia="en-US"/>
              </w:rPr>
              <w:t xml:space="preserve"> </w:t>
            </w:r>
          </w:p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en-US"/>
              </w:rPr>
              <w:t xml:space="preserve">  x   samostalni  zadaci  </w:t>
            </w:r>
          </w:p>
          <w:p w:rsidR="00496779" w:rsidRDefault="00CD4CB3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end"/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 xml:space="preserve"> multimedija i mreža  </w:t>
            </w:r>
          </w:p>
          <w:p w:rsidR="00496779" w:rsidRDefault="00CD4CB3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separate"/>
            </w: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fldChar w:fldCharType="end"/>
            </w:r>
            <w:r w:rsidR="00496779"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 xml:space="preserve"> laboratorij</w:t>
            </w:r>
          </w:p>
          <w:p w:rsidR="00496779" w:rsidRPr="009C6CCE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 w:rsidRPr="009C6CCE">
              <w:rPr>
                <w:rFonts w:ascii="Calibri" w:hAnsi="Calibri" w:cs="Arial"/>
                <w:sz w:val="20"/>
                <w:szCs w:val="20"/>
                <w:lang w:val="hr-HR" w:eastAsia="en-US"/>
              </w:rPr>
              <w:t xml:space="preserve">  x  mentorski rad</w:t>
            </w:r>
          </w:p>
          <w:p w:rsidR="00496779" w:rsidRDefault="00CD4CB3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7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49677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779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779">
              <w:rPr>
                <w:rFonts w:cs="Arial"/>
                <w:sz w:val="20"/>
                <w:szCs w:val="20"/>
              </w:rPr>
              <w:t> </w:t>
            </w:r>
            <w:r w:rsidR="00496779">
              <w:rPr>
                <w:rFonts w:cs="Arial"/>
                <w:sz w:val="20"/>
                <w:szCs w:val="20"/>
              </w:rPr>
              <w:t> </w:t>
            </w:r>
            <w:r w:rsidR="00496779">
              <w:rPr>
                <w:rFonts w:cs="Arial"/>
                <w:sz w:val="20"/>
                <w:szCs w:val="20"/>
              </w:rPr>
              <w:t> </w:t>
            </w:r>
            <w:r w:rsidR="00496779">
              <w:rPr>
                <w:rFonts w:cs="Arial"/>
                <w:sz w:val="20"/>
                <w:szCs w:val="20"/>
              </w:rPr>
              <w:t> </w:t>
            </w:r>
            <w:r w:rsidR="00496779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496779">
              <w:rPr>
                <w:rFonts w:cs="Arial"/>
                <w:sz w:val="20"/>
                <w:szCs w:val="20"/>
              </w:rPr>
              <w:t xml:space="preserve"> (ostalo upisati)      </w:t>
            </w:r>
            <w:r w:rsidR="00496779">
              <w:rPr>
                <w:rFonts w:cs="Arial"/>
                <w:sz w:val="20"/>
                <w:szCs w:val="20"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1985" w:type="dxa"/>
            <w:gridSpan w:val="4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Komentari:</w:t>
            </w:r>
          </w:p>
        </w:tc>
      </w:tr>
      <w:tr w:rsidR="00496779" w:rsidTr="009A4BAA">
        <w:trPr>
          <w:trHeight w:val="577"/>
        </w:trPr>
        <w:tc>
          <w:tcPr>
            <w:tcW w:w="2939" w:type="dxa"/>
            <w:vMerge/>
            <w:tcBorders>
              <w:left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/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right w:val="single" w:sz="12" w:space="0" w:color="auto"/>
            </w:tcBorders>
          </w:tcPr>
          <w:p w:rsidR="00496779" w:rsidRDefault="00CD4CB3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779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6779" w:rsidTr="009A4BAA">
        <w:trPr>
          <w:trHeight w:val="1735"/>
        </w:trPr>
        <w:tc>
          <w:tcPr>
            <w:tcW w:w="2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ind w:hanging="720"/>
              <w:rPr>
                <w:rFonts w:cs="Arial"/>
                <w:color w:val="000000"/>
                <w:sz w:val="20"/>
                <w:szCs w:val="20"/>
              </w:rPr>
            </w:pPr>
          </w:p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23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779" w:rsidRDefault="00496779" w:rsidP="009A4BAA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su obvezni redovito prisustvovati nastavi, u njoj aktivno sudjelovati i na vrijeme izvršavati postavljene zadatke u skladu s danim im uputama. Obvezni su pripremati se za seminarsku nastavu samostalnim iščitavanjem pred</w:t>
            </w:r>
            <w:r w:rsidR="00551932">
              <w:rPr>
                <w:rFonts w:cs="Arial"/>
                <w:sz w:val="20"/>
                <w:szCs w:val="20"/>
              </w:rPr>
              <w:t xml:space="preserve">viđenih tekstova. U izradi </w:t>
            </w:r>
            <w:r>
              <w:rPr>
                <w:rFonts w:cs="Arial"/>
                <w:sz w:val="20"/>
                <w:szCs w:val="20"/>
              </w:rPr>
              <w:t>pisanih radova trebaju</w:t>
            </w:r>
            <w:r w:rsidR="00551932">
              <w:rPr>
                <w:rFonts w:cs="Arial"/>
                <w:sz w:val="20"/>
                <w:szCs w:val="20"/>
              </w:rPr>
              <w:t>, uz zahtjeve propisane za</w:t>
            </w:r>
            <w:r>
              <w:rPr>
                <w:rFonts w:cs="Arial"/>
                <w:sz w:val="20"/>
                <w:szCs w:val="20"/>
              </w:rPr>
              <w:t xml:space="preserve"> pojedini zadatak, demonstrirati elementarnu akademsku pismenost i čestitost. Svojim su prijedlozima također pozvani kontinuirano pridonositi unapređivanju kvalitete nastave.</w:t>
            </w:r>
          </w:p>
        </w:tc>
      </w:tr>
      <w:tr w:rsidR="00496779" w:rsidTr="009A4BAA">
        <w:trPr>
          <w:trHeight w:val="397"/>
        </w:trPr>
        <w:tc>
          <w:tcPr>
            <w:tcW w:w="2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ind w:hanging="578"/>
              <w:rPr>
                <w:rFonts w:cs="Arial"/>
                <w:color w:val="000000"/>
                <w:sz w:val="20"/>
                <w:szCs w:val="20"/>
              </w:rPr>
            </w:pPr>
          </w:p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Praćenje rada studenata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496779" w:rsidRPr="00454465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 w:rsidRPr="00454465">
              <w:rPr>
                <w:rFonts w:ascii="Calibri" w:hAnsi="Calibri" w:cs="Arial"/>
                <w:sz w:val="20"/>
                <w:szCs w:val="20"/>
                <w:lang w:val="hr-HR" w:eastAsia="en-US"/>
              </w:rPr>
              <w:t>Pohađanje nastave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496779" w:rsidRPr="00454465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 w:rsidRPr="00454465">
              <w:rPr>
                <w:rFonts w:ascii="Calibri" w:hAnsi="Calibri" w:cs="Arial"/>
                <w:sz w:val="20"/>
                <w:szCs w:val="20"/>
                <w:lang w:val="hr-HR"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Istraživanje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color w:val="00000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  <w:lang w:val="hr-HR" w:eastAsia="en-US"/>
              </w:rPr>
              <w:t>Praktični rad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color w:val="00000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-</w:t>
            </w:r>
          </w:p>
        </w:tc>
      </w:tr>
      <w:tr w:rsidR="00496779" w:rsidTr="009A4BAA">
        <w:trPr>
          <w:trHeight w:val="397"/>
        </w:trPr>
        <w:tc>
          <w:tcPr>
            <w:tcW w:w="2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Eksperimentalni rad</w:t>
            </w:r>
          </w:p>
        </w:tc>
        <w:tc>
          <w:tcPr>
            <w:tcW w:w="567" w:type="dxa"/>
            <w:gridSpan w:val="2"/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Referat</w:t>
            </w:r>
          </w:p>
        </w:tc>
        <w:tc>
          <w:tcPr>
            <w:tcW w:w="708" w:type="dxa"/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96779" w:rsidRDefault="00CD4CB3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color w:val="000000"/>
                <w:sz w:val="20"/>
                <w:szCs w:val="20"/>
                <w:lang w:val="hr-HR"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779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3"/>
            <w:tcBorders>
              <w:right w:val="single" w:sz="12" w:space="0" w:color="auto"/>
            </w:tcBorders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color w:val="00000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-</w:t>
            </w:r>
          </w:p>
        </w:tc>
      </w:tr>
      <w:tr w:rsidR="00496779" w:rsidTr="009A4BAA">
        <w:trPr>
          <w:trHeight w:val="397"/>
        </w:trPr>
        <w:tc>
          <w:tcPr>
            <w:tcW w:w="2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96779" w:rsidRPr="00454465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 w:rsidRPr="00454465">
              <w:rPr>
                <w:rFonts w:ascii="Calibri" w:hAnsi="Calibri" w:cs="Arial"/>
                <w:sz w:val="20"/>
                <w:szCs w:val="20"/>
                <w:lang w:val="hr-HR" w:eastAsia="en-US"/>
              </w:rPr>
              <w:t>Esej</w:t>
            </w:r>
          </w:p>
        </w:tc>
        <w:tc>
          <w:tcPr>
            <w:tcW w:w="567" w:type="dxa"/>
            <w:gridSpan w:val="2"/>
            <w:vAlign w:val="center"/>
          </w:tcPr>
          <w:p w:rsidR="00496779" w:rsidRPr="00454465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 w:rsidRPr="00454465">
              <w:rPr>
                <w:rFonts w:ascii="Calibri" w:hAnsi="Calibri" w:cs="Arial"/>
                <w:sz w:val="20"/>
                <w:szCs w:val="20"/>
                <w:lang w:val="hr-HR" w:eastAsia="en-US"/>
              </w:rPr>
              <w:t>0,7</w:t>
            </w:r>
          </w:p>
        </w:tc>
        <w:tc>
          <w:tcPr>
            <w:tcW w:w="1560" w:type="dxa"/>
            <w:gridSpan w:val="2"/>
            <w:vAlign w:val="center"/>
          </w:tcPr>
          <w:p w:rsidR="00496779" w:rsidRPr="00454465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 w:rsidRPr="00454465">
              <w:rPr>
                <w:rFonts w:ascii="Calibri" w:hAnsi="Calibri" w:cs="Arial"/>
                <w:color w:val="000000"/>
                <w:sz w:val="20"/>
                <w:szCs w:val="20"/>
                <w:lang w:val="hr-HR" w:eastAsia="en-US"/>
              </w:rPr>
              <w:t>Seminarski rad</w:t>
            </w:r>
          </w:p>
        </w:tc>
        <w:tc>
          <w:tcPr>
            <w:tcW w:w="708" w:type="dxa"/>
            <w:vAlign w:val="center"/>
          </w:tcPr>
          <w:p w:rsidR="00496779" w:rsidRPr="00454465" w:rsidRDefault="00103D7F" w:rsidP="009A4BAA">
            <w:pPr>
              <w:pStyle w:val="FieldText"/>
              <w:spacing w:line="276" w:lineRule="auto"/>
              <w:rPr>
                <w:rFonts w:ascii="Calibri" w:hAnsi="Calibri" w:cs="Arial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en-US"/>
              </w:rPr>
              <w:t>0,7</w:t>
            </w:r>
          </w:p>
        </w:tc>
        <w:tc>
          <w:tcPr>
            <w:tcW w:w="1418" w:type="dxa"/>
            <w:gridSpan w:val="2"/>
            <w:vAlign w:val="center"/>
          </w:tcPr>
          <w:p w:rsidR="00496779" w:rsidRDefault="00CD4CB3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color w:val="000000"/>
                <w:sz w:val="20"/>
                <w:szCs w:val="20"/>
                <w:lang w:val="hr-HR" w:eastAsia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779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3"/>
            <w:tcBorders>
              <w:right w:val="single" w:sz="12" w:space="0" w:color="auto"/>
            </w:tcBorders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color w:val="00000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  <w:lang w:val="hr-HR" w:eastAsia="en-US"/>
              </w:rPr>
              <w:t>-</w:t>
            </w:r>
          </w:p>
        </w:tc>
      </w:tr>
      <w:tr w:rsidR="00496779" w:rsidTr="009A4BAA">
        <w:trPr>
          <w:trHeight w:val="397"/>
        </w:trPr>
        <w:tc>
          <w:tcPr>
            <w:tcW w:w="2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Kolokviji</w:t>
            </w:r>
          </w:p>
        </w:tc>
        <w:tc>
          <w:tcPr>
            <w:tcW w:w="567" w:type="dxa"/>
            <w:gridSpan w:val="2"/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496779" w:rsidRDefault="00496779" w:rsidP="009A4BAA">
            <w:pPr>
              <w:pStyle w:val="FieldText"/>
              <w:spacing w:line="276" w:lineRule="auto"/>
              <w:rPr>
                <w:rFonts w:ascii="Calibri" w:hAnsi="Calibri" w:cs="Arial"/>
                <w:b w:val="0"/>
                <w:sz w:val="20"/>
                <w:szCs w:val="20"/>
                <w:lang w:val="hr-HR" w:eastAsia="en-US"/>
              </w:rPr>
            </w:pPr>
            <w:r>
              <w:rPr>
                <w:rFonts w:ascii="Calibri" w:hAnsi="Calibri" w:cs="Arial"/>
                <w:b w:val="0"/>
                <w:color w:val="000000"/>
                <w:sz w:val="20"/>
                <w:szCs w:val="20"/>
                <w:lang w:val="hr-HR" w:eastAsia="en-US"/>
              </w:rPr>
              <w:t>Usmeni ispit</w:t>
            </w:r>
          </w:p>
        </w:tc>
        <w:tc>
          <w:tcPr>
            <w:tcW w:w="708" w:type="dxa"/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96779" w:rsidRDefault="00CD4CB3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779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4967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right w:val="single" w:sz="12" w:space="0" w:color="auto"/>
            </w:tcBorders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96779" w:rsidTr="009A4BAA">
        <w:trPr>
          <w:trHeight w:val="397"/>
        </w:trPr>
        <w:tc>
          <w:tcPr>
            <w:tcW w:w="2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96779" w:rsidRPr="00454465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highlight w:val="yellow"/>
              </w:rPr>
            </w:pPr>
            <w:r w:rsidRPr="00454465">
              <w:rPr>
                <w:rFonts w:cs="Arial"/>
                <w:b/>
                <w:sz w:val="20"/>
                <w:szCs w:val="20"/>
              </w:rPr>
              <w:t>Pismeni ispit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779" w:rsidRPr="00454465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highlight w:val="yellow"/>
              </w:rPr>
            </w:pPr>
            <w:r w:rsidRPr="00454465">
              <w:rPr>
                <w:rFonts w:cs="Arial"/>
                <w:b/>
                <w:sz w:val="20"/>
                <w:szCs w:val="20"/>
              </w:rPr>
              <w:t>3,</w:t>
            </w:r>
            <w:r w:rsidR="00103D7F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779" w:rsidRDefault="00CD4CB3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779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49677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96779" w:rsidTr="009A4BAA">
        <w:trPr>
          <w:trHeight w:val="1388"/>
        </w:trPr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tabs>
                <w:tab w:val="left" w:pos="540"/>
              </w:tabs>
              <w:spacing w:after="0" w:line="240" w:lineRule="auto"/>
              <w:ind w:left="3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2.9. Ocjenjivanje i vrjednovanje rada studenata tijekom nastave i na završnom ispitu</w:t>
            </w:r>
          </w:p>
        </w:tc>
        <w:tc>
          <w:tcPr>
            <w:tcW w:w="7231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779" w:rsidRPr="00454465" w:rsidRDefault="00496779" w:rsidP="009A4BAA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54465">
              <w:rPr>
                <w:rFonts w:cs="Arial"/>
                <w:sz w:val="20"/>
                <w:szCs w:val="20"/>
              </w:rPr>
              <w:t>Da bi studenti p</w:t>
            </w:r>
            <w:r w:rsidR="00260F6E">
              <w:rPr>
                <w:rFonts w:cs="Arial"/>
                <w:sz w:val="20"/>
                <w:szCs w:val="20"/>
              </w:rPr>
              <w:t>ristupili ispitu, moraju</w:t>
            </w:r>
            <w:r w:rsidRPr="00454465">
              <w:rPr>
                <w:rFonts w:cs="Arial"/>
                <w:sz w:val="20"/>
                <w:szCs w:val="20"/>
              </w:rPr>
              <w:t xml:space="preserve"> </w:t>
            </w:r>
            <w:r w:rsidR="00260F6E">
              <w:rPr>
                <w:rFonts w:cs="Arial"/>
                <w:sz w:val="20"/>
                <w:szCs w:val="20"/>
              </w:rPr>
              <w:t>održati seminarsko izlaganje (ili predati pisani seminarski rad) te</w:t>
            </w:r>
            <w:r w:rsidRPr="00454465">
              <w:rPr>
                <w:rFonts w:cs="Arial"/>
                <w:sz w:val="20"/>
                <w:szCs w:val="20"/>
              </w:rPr>
              <w:t xml:space="preserve"> imati uredne dolaske na nastavu (ili iste u slučaju opravdanosti izostanaka </w:t>
            </w:r>
            <w:r w:rsidRPr="00454465">
              <w:rPr>
                <w:rFonts w:cs="Arial"/>
                <w:sz w:val="20"/>
                <w:szCs w:val="20"/>
                <w:u w:val="single"/>
              </w:rPr>
              <w:t>prije izlaska na ispit</w:t>
            </w:r>
            <w:r w:rsidRPr="00454465">
              <w:rPr>
                <w:rFonts w:cs="Arial"/>
                <w:sz w:val="20"/>
                <w:szCs w:val="20"/>
              </w:rPr>
              <w:t xml:space="preserve"> kompenzirati pisanim uratkom čije opterećenje otprilike odgovara broju sati koje su izostal</w:t>
            </w:r>
            <w:r w:rsidR="00551932">
              <w:rPr>
                <w:rFonts w:cs="Arial"/>
                <w:sz w:val="20"/>
                <w:szCs w:val="20"/>
              </w:rPr>
              <w:t>i s nastave, ne računajući dopuštene izostanke</w:t>
            </w:r>
            <w:r w:rsidRPr="00454465">
              <w:rPr>
                <w:rFonts w:cs="Arial"/>
                <w:sz w:val="20"/>
                <w:szCs w:val="20"/>
              </w:rPr>
              <w:t>).</w:t>
            </w:r>
            <w:r>
              <w:rPr>
                <w:rFonts w:cs="Arial"/>
                <w:sz w:val="20"/>
                <w:szCs w:val="20"/>
              </w:rPr>
              <w:t xml:space="preserve"> Esej ne predstavlja uvjet za izlazak na ispit, ali donosi bodove koji ulaze u određenje konačne ocjene u kolegiju. </w:t>
            </w:r>
          </w:p>
          <w:tbl>
            <w:tblPr>
              <w:tblW w:w="0" w:type="auto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83"/>
              <w:gridCol w:w="4394"/>
            </w:tblGrid>
            <w:tr w:rsidR="00496779" w:rsidRPr="00454465" w:rsidTr="00562A2E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496779" w:rsidRPr="00454465" w:rsidRDefault="00496779" w:rsidP="009A4BAA">
                  <w:pPr>
                    <w:framePr w:hSpace="180" w:wrap="around" w:hAnchor="margin" w:xAlign="center" w:y="-459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54465">
                    <w:rPr>
                      <w:b/>
                      <w:sz w:val="20"/>
                      <w:szCs w:val="20"/>
                    </w:rPr>
                    <w:t>Seminarski rad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779" w:rsidRPr="00454465" w:rsidRDefault="00496779" w:rsidP="009A4BAA">
                  <w:pPr>
                    <w:pStyle w:val="ListParagraph"/>
                    <w:framePr w:hSpace="180" w:wrap="around" w:hAnchor="margin" w:xAlign="center" w:y="-459"/>
                    <w:spacing w:line="276" w:lineRule="auto"/>
                    <w:ind w:left="363"/>
                    <w:jc w:val="both"/>
                    <w:rPr>
                      <w:rFonts w:ascii="Calibri" w:hAnsi="Calibri"/>
                      <w:sz w:val="20"/>
                      <w:szCs w:val="20"/>
                      <w:lang w:val="hr-HR"/>
                    </w:rPr>
                  </w:pPr>
                  <w:proofErr w:type="spellStart"/>
                  <w:r w:rsidRPr="00454465">
                    <w:rPr>
                      <w:rFonts w:ascii="Calibri" w:hAnsi="Calibri"/>
                      <w:sz w:val="20"/>
                      <w:szCs w:val="20"/>
                    </w:rPr>
                    <w:t>maksimalno</w:t>
                  </w:r>
                  <w:proofErr w:type="spellEnd"/>
                  <w:r w:rsidR="00103D7F">
                    <w:rPr>
                      <w:rFonts w:ascii="Calibri" w:hAnsi="Calibri"/>
                      <w:sz w:val="20"/>
                      <w:szCs w:val="20"/>
                      <w:lang w:val="hr-HR"/>
                    </w:rPr>
                    <w:t xml:space="preserve"> 10</w:t>
                  </w:r>
                  <w:r w:rsidRPr="00454465">
                    <w:rPr>
                      <w:rFonts w:ascii="Calibri" w:hAnsi="Calibri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454465">
                    <w:rPr>
                      <w:rFonts w:ascii="Calibri" w:hAnsi="Calibri"/>
                      <w:sz w:val="20"/>
                      <w:szCs w:val="20"/>
                    </w:rPr>
                    <w:t>bodova</w:t>
                  </w:r>
                  <w:proofErr w:type="spellEnd"/>
                </w:p>
              </w:tc>
            </w:tr>
            <w:tr w:rsidR="00496779" w:rsidRPr="00454465" w:rsidTr="00562A2E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496779" w:rsidRPr="00454465" w:rsidRDefault="00496779" w:rsidP="009A4BAA">
                  <w:pPr>
                    <w:framePr w:hSpace="180" w:wrap="around" w:hAnchor="margin" w:xAlign="center" w:y="-459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54465">
                    <w:rPr>
                      <w:b/>
                      <w:sz w:val="20"/>
                      <w:szCs w:val="20"/>
                    </w:rPr>
                    <w:t>Esej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779" w:rsidRPr="00454465" w:rsidRDefault="00496779" w:rsidP="009A4BAA">
                  <w:pPr>
                    <w:pStyle w:val="ListParagraph"/>
                    <w:framePr w:hSpace="180" w:wrap="around" w:hAnchor="margin" w:xAlign="center" w:y="-459"/>
                    <w:spacing w:line="276" w:lineRule="auto"/>
                    <w:ind w:left="363"/>
                    <w:jc w:val="both"/>
                    <w:rPr>
                      <w:sz w:val="20"/>
                      <w:szCs w:val="20"/>
                      <w:lang w:val="hr-HR"/>
                    </w:rPr>
                  </w:pPr>
                  <w:proofErr w:type="spellStart"/>
                  <w:r w:rsidRPr="00454465">
                    <w:rPr>
                      <w:rFonts w:ascii="Calibri" w:hAnsi="Calibri"/>
                      <w:sz w:val="20"/>
                      <w:szCs w:val="20"/>
                    </w:rPr>
                    <w:t>maksimalno</w:t>
                  </w:r>
                  <w:proofErr w:type="spellEnd"/>
                  <w:r w:rsidRPr="00454465">
                    <w:rPr>
                      <w:rFonts w:ascii="Calibri" w:hAnsi="Calibri"/>
                      <w:sz w:val="20"/>
                      <w:szCs w:val="20"/>
                      <w:lang w:val="hr-HR"/>
                    </w:rPr>
                    <w:t xml:space="preserve"> 10 </w:t>
                  </w:r>
                  <w:proofErr w:type="spellStart"/>
                  <w:r w:rsidRPr="00454465">
                    <w:rPr>
                      <w:rFonts w:ascii="Calibri" w:hAnsi="Calibri"/>
                      <w:sz w:val="20"/>
                      <w:szCs w:val="20"/>
                    </w:rPr>
                    <w:t>bodova</w:t>
                  </w:r>
                  <w:proofErr w:type="spellEnd"/>
                </w:p>
              </w:tc>
            </w:tr>
            <w:tr w:rsidR="00496779" w:rsidRPr="00454465" w:rsidTr="00562A2E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496779" w:rsidRPr="00454465" w:rsidRDefault="00496779" w:rsidP="009A4BAA">
                  <w:pPr>
                    <w:framePr w:hSpace="180" w:wrap="around" w:hAnchor="margin" w:xAlign="center" w:y="-459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54465">
                    <w:rPr>
                      <w:b/>
                      <w:sz w:val="20"/>
                      <w:szCs w:val="20"/>
                    </w:rPr>
                    <w:t>Pismeni ispit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779" w:rsidRPr="00454465" w:rsidRDefault="00496779" w:rsidP="009A4BAA">
                  <w:pPr>
                    <w:pStyle w:val="ListParagraph"/>
                    <w:framePr w:hSpace="180" w:wrap="around" w:hAnchor="margin" w:xAlign="center" w:y="-459"/>
                    <w:spacing w:line="276" w:lineRule="auto"/>
                    <w:ind w:left="363"/>
                    <w:jc w:val="both"/>
                    <w:rPr>
                      <w:rFonts w:ascii="Calibri" w:hAnsi="Calibri"/>
                      <w:sz w:val="20"/>
                      <w:szCs w:val="20"/>
                      <w:lang w:val="hr-HR"/>
                    </w:rPr>
                  </w:pPr>
                  <w:proofErr w:type="spellStart"/>
                  <w:r w:rsidRPr="00454465">
                    <w:rPr>
                      <w:rFonts w:ascii="Calibri" w:hAnsi="Calibri"/>
                      <w:sz w:val="20"/>
                      <w:szCs w:val="20"/>
                    </w:rPr>
                    <w:t>maksimalno</w:t>
                  </w:r>
                  <w:proofErr w:type="spellEnd"/>
                  <w:r w:rsidR="00103D7F">
                    <w:rPr>
                      <w:rFonts w:ascii="Calibri" w:hAnsi="Calibri"/>
                      <w:sz w:val="20"/>
                      <w:szCs w:val="20"/>
                      <w:lang w:val="hr-HR"/>
                    </w:rPr>
                    <w:t xml:space="preserve"> 50</w:t>
                  </w:r>
                  <w:r w:rsidRPr="00454465">
                    <w:rPr>
                      <w:rFonts w:ascii="Calibri" w:hAnsi="Calibri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454465">
                    <w:rPr>
                      <w:rFonts w:ascii="Calibri" w:hAnsi="Calibri"/>
                      <w:sz w:val="20"/>
                      <w:szCs w:val="20"/>
                    </w:rPr>
                    <w:t>bodova</w:t>
                  </w:r>
                  <w:proofErr w:type="spellEnd"/>
                  <w:r w:rsidRPr="00454465">
                    <w:rPr>
                      <w:rFonts w:ascii="Calibri" w:hAnsi="Calibri"/>
                      <w:sz w:val="20"/>
                      <w:szCs w:val="20"/>
                      <w:lang w:val="hr-HR"/>
                    </w:rPr>
                    <w:t xml:space="preserve"> (</w:t>
                  </w:r>
                  <w:proofErr w:type="spellStart"/>
                  <w:r w:rsidRPr="00454465">
                    <w:rPr>
                      <w:rFonts w:ascii="Calibri" w:hAnsi="Calibri"/>
                      <w:sz w:val="20"/>
                      <w:szCs w:val="20"/>
                    </w:rPr>
                    <w:t>prolazni</w:t>
                  </w:r>
                  <w:proofErr w:type="spellEnd"/>
                  <w:r w:rsidRPr="00454465">
                    <w:rPr>
                      <w:rFonts w:ascii="Calibri" w:hAnsi="Calibri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454465">
                    <w:rPr>
                      <w:rFonts w:ascii="Calibri" w:hAnsi="Calibri"/>
                      <w:sz w:val="20"/>
                      <w:szCs w:val="20"/>
                    </w:rPr>
                    <w:t>prag</w:t>
                  </w:r>
                  <w:proofErr w:type="spellEnd"/>
                  <w:r w:rsidR="00260F6E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Pr="00454465">
                    <w:rPr>
                      <w:rFonts w:ascii="Calibri" w:hAnsi="Calibri"/>
                      <w:sz w:val="20"/>
                      <w:szCs w:val="20"/>
                      <w:lang w:val="hr-HR"/>
                    </w:rPr>
                    <w:t xml:space="preserve"> 25 </w:t>
                  </w:r>
                  <w:proofErr w:type="spellStart"/>
                  <w:r w:rsidRPr="00454465">
                    <w:rPr>
                      <w:rFonts w:ascii="Calibri" w:hAnsi="Calibri"/>
                      <w:sz w:val="20"/>
                      <w:szCs w:val="20"/>
                    </w:rPr>
                    <w:t>bodova</w:t>
                  </w:r>
                  <w:proofErr w:type="spellEnd"/>
                  <w:r w:rsidRPr="00454465">
                    <w:rPr>
                      <w:rFonts w:ascii="Calibri" w:hAnsi="Calibri"/>
                      <w:sz w:val="20"/>
                      <w:szCs w:val="20"/>
                      <w:lang w:val="hr-HR"/>
                    </w:rPr>
                    <w:t>)</w:t>
                  </w:r>
                </w:p>
              </w:tc>
            </w:tr>
          </w:tbl>
          <w:p w:rsidR="00B8437C" w:rsidRDefault="00B8437C" w:rsidP="00260F6E">
            <w:pPr>
              <w:spacing w:before="120" w:after="0" w:line="240" w:lineRule="auto"/>
              <w:rPr>
                <w:sz w:val="20"/>
                <w:szCs w:val="20"/>
              </w:rPr>
            </w:pPr>
          </w:p>
          <w:p w:rsidR="00496779" w:rsidRPr="00454465" w:rsidRDefault="00496779" w:rsidP="00260F6E">
            <w:pPr>
              <w:spacing w:before="120" w:after="0" w:line="240" w:lineRule="auto"/>
              <w:rPr>
                <w:sz w:val="20"/>
                <w:szCs w:val="20"/>
              </w:rPr>
            </w:pPr>
            <w:r w:rsidRPr="00454465">
              <w:rPr>
                <w:sz w:val="20"/>
                <w:szCs w:val="20"/>
              </w:rPr>
              <w:t>Konačnu ocjenu određuje zbroj sakupljenih bodova:</w:t>
            </w:r>
          </w:p>
          <w:p w:rsidR="00496779" w:rsidRPr="00454465" w:rsidRDefault="00496779" w:rsidP="009A4BAA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454465">
              <w:rPr>
                <w:sz w:val="20"/>
                <w:szCs w:val="20"/>
              </w:rPr>
              <w:t>30-39 bodova – dovoljan (2)</w:t>
            </w:r>
          </w:p>
          <w:p w:rsidR="00496779" w:rsidRPr="00454465" w:rsidRDefault="00496779" w:rsidP="009A4BAA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454465">
              <w:rPr>
                <w:sz w:val="20"/>
                <w:szCs w:val="20"/>
              </w:rPr>
              <w:t>40-49 bodova – dobar (3)</w:t>
            </w:r>
          </w:p>
          <w:p w:rsidR="00496779" w:rsidRPr="00454465" w:rsidRDefault="00496779" w:rsidP="009A4BAA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454465">
              <w:rPr>
                <w:sz w:val="20"/>
                <w:szCs w:val="20"/>
              </w:rPr>
              <w:t>50-59 bodova – vrlo dobar (4)</w:t>
            </w:r>
          </w:p>
          <w:p w:rsidR="00496779" w:rsidRPr="00B8437C" w:rsidRDefault="00496779" w:rsidP="00B8437C">
            <w:pPr>
              <w:numPr>
                <w:ilvl w:val="0"/>
                <w:numId w:val="21"/>
              </w:numPr>
              <w:spacing w:after="0" w:line="240" w:lineRule="auto"/>
              <w:ind w:left="1281" w:hanging="357"/>
            </w:pPr>
            <w:r w:rsidRPr="00454465">
              <w:rPr>
                <w:sz w:val="20"/>
                <w:szCs w:val="20"/>
              </w:rPr>
              <w:t>60-70 bodova – izvrstan (5).</w:t>
            </w:r>
          </w:p>
          <w:p w:rsidR="00B8437C" w:rsidRPr="00454465" w:rsidRDefault="00B8437C" w:rsidP="00B8437C">
            <w:pPr>
              <w:spacing w:after="120" w:line="240" w:lineRule="auto"/>
            </w:pPr>
          </w:p>
        </w:tc>
      </w:tr>
      <w:tr w:rsidR="00496779" w:rsidTr="009A4BAA">
        <w:tc>
          <w:tcPr>
            <w:tcW w:w="29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tabs>
                <w:tab w:val="left" w:pos="540"/>
              </w:tabs>
              <w:spacing w:after="0" w:line="240" w:lineRule="auto"/>
              <w:ind w:left="3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2.10.</w:t>
            </w:r>
          </w:p>
          <w:p w:rsidR="00496779" w:rsidRDefault="00496779" w:rsidP="009A4BAA">
            <w:pPr>
              <w:tabs>
                <w:tab w:val="left" w:pos="540"/>
              </w:tabs>
              <w:spacing w:after="0" w:line="240" w:lineRule="auto"/>
              <w:ind w:left="79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5246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Broj primjeraka u knjižnici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Dostupnost putem ostalih medija</w:t>
            </w:r>
          </w:p>
        </w:tc>
      </w:tr>
      <w:tr w:rsidR="00496779" w:rsidTr="009A4BAA">
        <w:trPr>
          <w:trHeight w:val="165"/>
        </w:trPr>
        <w:tc>
          <w:tcPr>
            <w:tcW w:w="2939" w:type="dxa"/>
            <w:vMerge/>
            <w:tcBorders>
              <w:left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7"/>
            <w:tcBorders>
              <w:right w:val="single" w:sz="8" w:space="0" w:color="auto"/>
            </w:tcBorders>
          </w:tcPr>
          <w:p w:rsidR="00496779" w:rsidRPr="007F7058" w:rsidRDefault="00496779" w:rsidP="007F7058">
            <w:pPr>
              <w:spacing w:after="0" w:line="240" w:lineRule="auto"/>
              <w:ind w:left="709" w:hanging="709"/>
              <w:jc w:val="both"/>
              <w:rPr>
                <w:iCs/>
                <w:sz w:val="20"/>
                <w:szCs w:val="20"/>
              </w:rPr>
            </w:pPr>
            <w:r w:rsidRPr="007F7058">
              <w:rPr>
                <w:sz w:val="20"/>
                <w:szCs w:val="20"/>
              </w:rPr>
              <w:t xml:space="preserve">Bašić, S. (2011), Nova slika djeteta u pedagogiji djetinjstva. </w:t>
            </w:r>
            <w:r w:rsidRPr="007F7058">
              <w:rPr>
                <w:iCs/>
                <w:sz w:val="20"/>
                <w:szCs w:val="20"/>
              </w:rPr>
              <w:t xml:space="preserve">U: Maleš, D. (ur.), </w:t>
            </w:r>
            <w:r w:rsidRPr="007F7058">
              <w:rPr>
                <w:i/>
                <w:iCs/>
                <w:sz w:val="20"/>
                <w:szCs w:val="20"/>
              </w:rPr>
              <w:t xml:space="preserve">Nove paradigme ranog odgoja. </w:t>
            </w:r>
            <w:r w:rsidRPr="007F7058">
              <w:rPr>
                <w:iCs/>
                <w:sz w:val="20"/>
                <w:szCs w:val="20"/>
              </w:rPr>
              <w:t>Zagreb: Filozofski fakultet Sveučilišta u Zagrebu</w:t>
            </w:r>
            <w:r w:rsidRPr="007F7058">
              <w:rPr>
                <w:sz w:val="20"/>
                <w:szCs w:val="20"/>
              </w:rPr>
              <w:t xml:space="preserve">, Zavod za pedagogiju, </w:t>
            </w:r>
            <w:r w:rsidRPr="007F7058">
              <w:rPr>
                <w:iCs/>
                <w:sz w:val="20"/>
                <w:szCs w:val="20"/>
              </w:rPr>
              <w:t>19-37.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6779" w:rsidRDefault="00260F6E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96779" w:rsidRDefault="00496779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96779" w:rsidTr="009A4BAA">
        <w:trPr>
          <w:trHeight w:val="165"/>
        </w:trPr>
        <w:tc>
          <w:tcPr>
            <w:tcW w:w="2939" w:type="dxa"/>
            <w:vMerge/>
            <w:tcBorders>
              <w:left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7"/>
            <w:tcBorders>
              <w:right w:val="single" w:sz="8" w:space="0" w:color="auto"/>
            </w:tcBorders>
          </w:tcPr>
          <w:p w:rsidR="00496779" w:rsidRPr="007F7058" w:rsidRDefault="00496779" w:rsidP="007F7058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 w:rsidRPr="007F7058">
              <w:rPr>
                <w:iCs/>
                <w:sz w:val="20"/>
                <w:szCs w:val="20"/>
              </w:rPr>
              <w:t xml:space="preserve">Bush, K. R., Peterson, G. W. (2013), Parent-Child Relationships in Diverse Contexts. U: </w:t>
            </w:r>
            <w:r w:rsidRPr="007F7058">
              <w:rPr>
                <w:sz w:val="20"/>
                <w:szCs w:val="20"/>
              </w:rPr>
              <w:t xml:space="preserve">Peterson, G. W., Bush, K. R. (ur.), </w:t>
            </w:r>
            <w:r w:rsidRPr="007F7058">
              <w:rPr>
                <w:i/>
                <w:iCs/>
                <w:sz w:val="20"/>
                <w:szCs w:val="20"/>
              </w:rPr>
              <w:t>Handbook of Marriage and the Family</w:t>
            </w:r>
            <w:r w:rsidRPr="007F7058">
              <w:rPr>
                <w:sz w:val="20"/>
                <w:szCs w:val="20"/>
              </w:rPr>
              <w:t xml:space="preserve">. </w:t>
            </w:r>
            <w:r w:rsidRPr="007F7058">
              <w:rPr>
                <w:i/>
                <w:sz w:val="20"/>
                <w:szCs w:val="20"/>
              </w:rPr>
              <w:t>Third Edition.</w:t>
            </w:r>
            <w:r w:rsidRPr="007F7058">
              <w:rPr>
                <w:sz w:val="20"/>
                <w:szCs w:val="20"/>
              </w:rPr>
              <w:t xml:space="preserve"> New York: Springer, 275-302.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6779" w:rsidRDefault="00260F6E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96779" w:rsidRDefault="00260F6E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</w:t>
            </w:r>
          </w:p>
        </w:tc>
      </w:tr>
      <w:tr w:rsidR="00496779" w:rsidTr="009A4BAA">
        <w:trPr>
          <w:trHeight w:val="466"/>
        </w:trPr>
        <w:tc>
          <w:tcPr>
            <w:tcW w:w="2939" w:type="dxa"/>
            <w:vMerge/>
            <w:tcBorders>
              <w:left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7"/>
            <w:tcBorders>
              <w:right w:val="single" w:sz="8" w:space="0" w:color="auto"/>
            </w:tcBorders>
          </w:tcPr>
          <w:p w:rsidR="00496779" w:rsidRPr="007F7058" w:rsidRDefault="00496779" w:rsidP="00103D7F">
            <w:pPr>
              <w:pStyle w:val="BodyText"/>
              <w:ind w:left="709" w:hanging="709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F7058">
              <w:rPr>
                <w:rFonts w:ascii="Calibri" w:hAnsi="Calibri"/>
                <w:b w:val="0"/>
                <w:sz w:val="20"/>
                <w:szCs w:val="20"/>
              </w:rPr>
              <w:t>Hoghughi, M. (2004), Parenting – A</w:t>
            </w:r>
            <w:r w:rsidR="00103D7F">
              <w:rPr>
                <w:rFonts w:ascii="Calibri" w:hAnsi="Calibri"/>
                <w:b w:val="0"/>
                <w:sz w:val="20"/>
                <w:szCs w:val="20"/>
              </w:rPr>
              <w:t>n Introduction. U: Hoghughi, M.,</w:t>
            </w:r>
            <w:r w:rsidRPr="007F7058">
              <w:rPr>
                <w:rFonts w:ascii="Calibri" w:hAnsi="Calibri"/>
                <w:b w:val="0"/>
                <w:sz w:val="20"/>
                <w:szCs w:val="20"/>
              </w:rPr>
              <w:t xml:space="preserve"> Long, N. (ur.), </w:t>
            </w:r>
            <w:r w:rsidRPr="007F7058">
              <w:rPr>
                <w:rFonts w:ascii="Calibri" w:hAnsi="Calibri"/>
                <w:b w:val="0"/>
                <w:i/>
                <w:sz w:val="20"/>
                <w:szCs w:val="20"/>
              </w:rPr>
              <w:t>Han</w:t>
            </w:r>
            <w:r w:rsidR="00103D7F">
              <w:rPr>
                <w:rFonts w:ascii="Calibri" w:hAnsi="Calibri"/>
                <w:b w:val="0"/>
                <w:i/>
                <w:sz w:val="20"/>
                <w:szCs w:val="20"/>
              </w:rPr>
              <w:t>dbook of Parenting. Theory and Research for P</w:t>
            </w:r>
            <w:r w:rsidRPr="007F7058">
              <w:rPr>
                <w:rFonts w:ascii="Calibri" w:hAnsi="Calibri"/>
                <w:b w:val="0"/>
                <w:i/>
                <w:sz w:val="20"/>
                <w:szCs w:val="20"/>
              </w:rPr>
              <w:t>ractice.</w:t>
            </w:r>
            <w:r w:rsidRPr="007F7058">
              <w:rPr>
                <w:rFonts w:ascii="Calibri" w:hAnsi="Calibri"/>
                <w:b w:val="0"/>
                <w:sz w:val="20"/>
                <w:szCs w:val="20"/>
              </w:rPr>
              <w:t xml:space="preserve"> London: Sage Publications, 1-18.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96779" w:rsidRDefault="00260F6E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12" w:space="0" w:color="auto"/>
            </w:tcBorders>
          </w:tcPr>
          <w:p w:rsidR="00496779" w:rsidRDefault="00260F6E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</w:t>
            </w:r>
          </w:p>
        </w:tc>
      </w:tr>
      <w:tr w:rsidR="00496779" w:rsidTr="009A4BAA">
        <w:trPr>
          <w:trHeight w:val="75"/>
        </w:trPr>
        <w:tc>
          <w:tcPr>
            <w:tcW w:w="2939" w:type="dxa"/>
            <w:vMerge/>
            <w:tcBorders>
              <w:left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7"/>
            <w:tcBorders>
              <w:right w:val="single" w:sz="8" w:space="0" w:color="auto"/>
            </w:tcBorders>
          </w:tcPr>
          <w:p w:rsidR="00496779" w:rsidRPr="007F7058" w:rsidRDefault="00496779" w:rsidP="007F7058">
            <w:pPr>
              <w:pStyle w:val="BodyText"/>
              <w:ind w:left="709" w:hanging="709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7F7058">
              <w:rPr>
                <w:rFonts w:ascii="Calibri" w:hAnsi="Calibri"/>
                <w:b w:val="0"/>
                <w:sz w:val="20"/>
                <w:szCs w:val="20"/>
              </w:rPr>
              <w:t xml:space="preserve">Janson, S. (2008), Nenasilan odgoj djece. U: Daly, M. (ur.), </w:t>
            </w:r>
            <w:r w:rsidRPr="007F7058">
              <w:rPr>
                <w:rFonts w:ascii="Calibri" w:hAnsi="Calibri"/>
                <w:b w:val="0"/>
                <w:i/>
                <w:sz w:val="20"/>
                <w:szCs w:val="20"/>
              </w:rPr>
              <w:t>Roditeljstvo u suvremenoj Europi: pozitivan pristup.</w:t>
            </w:r>
            <w:r w:rsidRPr="007F7058">
              <w:rPr>
                <w:rFonts w:ascii="Calibri" w:hAnsi="Calibri"/>
                <w:b w:val="0"/>
                <w:sz w:val="20"/>
                <w:szCs w:val="20"/>
              </w:rPr>
              <w:t xml:space="preserve"> Zagreb: Ministarstvo obitelji, branitelja i međugeneracijske solidarnosti, 39-60. 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6779" w:rsidRDefault="00260F6E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96779" w:rsidRDefault="00260F6E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</w:t>
            </w:r>
          </w:p>
        </w:tc>
      </w:tr>
      <w:tr w:rsidR="00496779" w:rsidTr="009A4BAA">
        <w:trPr>
          <w:trHeight w:val="180"/>
        </w:trPr>
        <w:tc>
          <w:tcPr>
            <w:tcW w:w="2939" w:type="dxa"/>
            <w:vMerge/>
            <w:tcBorders>
              <w:left w:val="single" w:sz="12" w:space="0" w:color="auto"/>
            </w:tcBorders>
            <w:vAlign w:val="center"/>
          </w:tcPr>
          <w:p w:rsidR="00496779" w:rsidRDefault="00496779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7"/>
            <w:tcBorders>
              <w:right w:val="single" w:sz="8" w:space="0" w:color="auto"/>
            </w:tcBorders>
          </w:tcPr>
          <w:p w:rsidR="00496779" w:rsidRPr="007F7058" w:rsidRDefault="00496779" w:rsidP="007F7058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 w:rsidRPr="007F7058">
              <w:rPr>
                <w:sz w:val="20"/>
                <w:szCs w:val="20"/>
              </w:rPr>
              <w:t xml:space="preserve">Kušević, B. (2017), Nacrtajte mi jednu idealnu obitelj... Hegemonijske konstrukcije idealne obitelji u crtežima studenata pedagogije. </w:t>
            </w:r>
            <w:r w:rsidRPr="007F7058">
              <w:rPr>
                <w:i/>
                <w:iCs/>
                <w:sz w:val="20"/>
                <w:szCs w:val="20"/>
              </w:rPr>
              <w:t>Školski vjesnik: časopis za pedagogijsku teoriju i praksu</w:t>
            </w:r>
            <w:r w:rsidRPr="007F7058">
              <w:rPr>
                <w:sz w:val="20"/>
                <w:szCs w:val="20"/>
              </w:rPr>
              <w:t xml:space="preserve">, </w:t>
            </w:r>
            <w:r w:rsidRPr="007F7058">
              <w:rPr>
                <w:iCs/>
                <w:sz w:val="20"/>
                <w:szCs w:val="20"/>
              </w:rPr>
              <w:t>66</w:t>
            </w:r>
            <w:r w:rsidRPr="007F7058">
              <w:rPr>
                <w:sz w:val="20"/>
                <w:szCs w:val="20"/>
              </w:rPr>
              <w:t xml:space="preserve"> (3), 309-326.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96779" w:rsidRDefault="00260F6E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12" w:space="0" w:color="auto"/>
            </w:tcBorders>
          </w:tcPr>
          <w:p w:rsidR="00496779" w:rsidRDefault="00260F6E" w:rsidP="009A4BAA">
            <w:pPr>
              <w:tabs>
                <w:tab w:val="left" w:pos="2820"/>
              </w:tabs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</w:t>
            </w:r>
          </w:p>
        </w:tc>
      </w:tr>
      <w:tr w:rsidR="00103D7F" w:rsidTr="00103D7F">
        <w:trPr>
          <w:trHeight w:val="1042"/>
        </w:trPr>
        <w:tc>
          <w:tcPr>
            <w:tcW w:w="2939" w:type="dxa"/>
            <w:vMerge/>
            <w:tcBorders>
              <w:left w:val="single" w:sz="12" w:space="0" w:color="auto"/>
            </w:tcBorders>
            <w:vAlign w:val="center"/>
          </w:tcPr>
          <w:p w:rsidR="00103D7F" w:rsidRDefault="00103D7F" w:rsidP="009A4B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7"/>
            <w:tcBorders>
              <w:right w:val="single" w:sz="8" w:space="0" w:color="auto"/>
            </w:tcBorders>
          </w:tcPr>
          <w:p w:rsidR="00103D7F" w:rsidRPr="007F7058" w:rsidRDefault="00103D7F" w:rsidP="007F7058">
            <w:pPr>
              <w:spacing w:after="0" w:line="240" w:lineRule="auto"/>
              <w:ind w:left="709" w:hanging="709"/>
              <w:jc w:val="both"/>
              <w:rPr>
                <w:sz w:val="20"/>
                <w:szCs w:val="20"/>
              </w:rPr>
            </w:pPr>
            <w:r w:rsidRPr="007F7058">
              <w:rPr>
                <w:sz w:val="20"/>
                <w:szCs w:val="20"/>
              </w:rPr>
              <w:t xml:space="preserve">Raboteg-Šarić, Z., Pećnik, N., Josipović, V. (2003), </w:t>
            </w:r>
            <w:r w:rsidRPr="007F7058">
              <w:rPr>
                <w:i/>
                <w:sz w:val="20"/>
                <w:szCs w:val="20"/>
              </w:rPr>
              <w:t>Jednoroditeljske obitelji: osobni doživljaj i stavovi okoline</w:t>
            </w:r>
            <w:r w:rsidRPr="007F7058">
              <w:rPr>
                <w:sz w:val="20"/>
                <w:szCs w:val="20"/>
              </w:rPr>
              <w:t>. Zagreb: Državni zavod za zaštitu obitelji, materinstva i mladeži. (str. 13-49)</w:t>
            </w:r>
          </w:p>
        </w:tc>
        <w:tc>
          <w:tcPr>
            <w:tcW w:w="99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103D7F" w:rsidRDefault="00260F6E" w:rsidP="009A4BAA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12" w:space="0" w:color="auto"/>
            </w:tcBorders>
          </w:tcPr>
          <w:p w:rsidR="00103D7F" w:rsidRDefault="00260F6E" w:rsidP="009A4BAA">
            <w:pPr>
              <w:tabs>
                <w:tab w:val="left" w:pos="2820"/>
              </w:tabs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</w:t>
            </w:r>
          </w:p>
        </w:tc>
      </w:tr>
      <w:tr w:rsidR="00496779" w:rsidTr="009A4BAA">
        <w:trPr>
          <w:trHeight w:val="575"/>
        </w:trPr>
        <w:tc>
          <w:tcPr>
            <w:tcW w:w="293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13"/>
              </w:numPr>
              <w:tabs>
                <w:tab w:val="left" w:pos="567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7231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496779" w:rsidRPr="009A4BAA" w:rsidRDefault="00103D7F" w:rsidP="009A4BAA">
            <w:pPr>
              <w:spacing w:after="120" w:line="240" w:lineRule="auto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Čudina-Obradović, M.,</w:t>
            </w:r>
            <w:r w:rsidR="00496779" w:rsidRPr="009A4BAA">
              <w:rPr>
                <w:sz w:val="20"/>
                <w:szCs w:val="20"/>
              </w:rPr>
              <w:t xml:space="preserve"> Obradović, J. (2006), </w:t>
            </w:r>
            <w:r w:rsidR="00496779" w:rsidRPr="009A4BAA">
              <w:rPr>
                <w:i/>
                <w:sz w:val="20"/>
                <w:szCs w:val="20"/>
              </w:rPr>
              <w:t>Psihologija braka i obitelji</w:t>
            </w:r>
            <w:r w:rsidR="00496779" w:rsidRPr="009A4BAA">
              <w:rPr>
                <w:sz w:val="20"/>
                <w:szCs w:val="20"/>
              </w:rPr>
              <w:t>.</w:t>
            </w:r>
            <w:r w:rsidR="00496779" w:rsidRPr="009A4BAA">
              <w:rPr>
                <w:i/>
                <w:sz w:val="20"/>
                <w:szCs w:val="20"/>
              </w:rPr>
              <w:t xml:space="preserve"> </w:t>
            </w:r>
            <w:r w:rsidR="00496779" w:rsidRPr="009A4BAA">
              <w:rPr>
                <w:sz w:val="20"/>
                <w:szCs w:val="20"/>
              </w:rPr>
              <w:t xml:space="preserve">Zagreb: Golden marketing - Tehnička knjiga. </w:t>
            </w:r>
          </w:p>
          <w:p w:rsidR="00496779" w:rsidRPr="009A4BAA" w:rsidRDefault="00496779" w:rsidP="009A4BAA">
            <w:pPr>
              <w:spacing w:after="120" w:line="240" w:lineRule="auto"/>
              <w:ind w:left="709" w:hanging="709"/>
              <w:jc w:val="both"/>
              <w:rPr>
                <w:sz w:val="20"/>
                <w:szCs w:val="20"/>
              </w:rPr>
            </w:pPr>
            <w:r w:rsidRPr="009A4BAA">
              <w:rPr>
                <w:sz w:val="20"/>
                <w:szCs w:val="20"/>
              </w:rPr>
              <w:t xml:space="preserve">Holden, G. W. (2015), </w:t>
            </w:r>
            <w:r w:rsidRPr="009A4BAA">
              <w:rPr>
                <w:i/>
                <w:sz w:val="20"/>
                <w:szCs w:val="20"/>
              </w:rPr>
              <w:t xml:space="preserve">Parenting. A Dynamic Perspective. Second Edition. </w:t>
            </w:r>
            <w:r w:rsidR="00103D7F">
              <w:rPr>
                <w:sz w:val="20"/>
                <w:szCs w:val="20"/>
              </w:rPr>
              <w:t>California: Sage</w:t>
            </w:r>
            <w:r w:rsidRPr="009A4BAA">
              <w:rPr>
                <w:sz w:val="20"/>
                <w:szCs w:val="20"/>
              </w:rPr>
              <w:t xml:space="preserve"> Publications.</w:t>
            </w:r>
          </w:p>
          <w:p w:rsidR="00496779" w:rsidRPr="009A4BAA" w:rsidRDefault="00496779" w:rsidP="009A4BAA">
            <w:pPr>
              <w:spacing w:after="120" w:line="240" w:lineRule="auto"/>
              <w:ind w:left="709" w:hanging="709"/>
              <w:jc w:val="both"/>
              <w:rPr>
                <w:sz w:val="20"/>
                <w:szCs w:val="20"/>
              </w:rPr>
            </w:pPr>
            <w:r w:rsidRPr="009A4BAA">
              <w:rPr>
                <w:sz w:val="20"/>
                <w:szCs w:val="20"/>
              </w:rPr>
              <w:t xml:space="preserve">O'Reilly, A. (2010), </w:t>
            </w:r>
            <w:r w:rsidRPr="009A4BAA">
              <w:rPr>
                <w:i/>
                <w:sz w:val="20"/>
                <w:szCs w:val="20"/>
              </w:rPr>
              <w:t xml:space="preserve">Encyclopedia of Motherhood. </w:t>
            </w:r>
            <w:r w:rsidR="00103D7F">
              <w:rPr>
                <w:sz w:val="20"/>
                <w:szCs w:val="20"/>
              </w:rPr>
              <w:t>Thousand Oaks: Sage</w:t>
            </w:r>
            <w:r w:rsidRPr="009A4BAA">
              <w:rPr>
                <w:sz w:val="20"/>
                <w:szCs w:val="20"/>
              </w:rPr>
              <w:t xml:space="preserve"> Publications. </w:t>
            </w:r>
          </w:p>
          <w:p w:rsidR="00496779" w:rsidRPr="009A4BAA" w:rsidRDefault="00496779" w:rsidP="009A4BAA">
            <w:pPr>
              <w:spacing w:after="120" w:line="240" w:lineRule="auto"/>
              <w:ind w:left="709" w:hanging="709"/>
              <w:jc w:val="both"/>
            </w:pPr>
            <w:r w:rsidRPr="009A4BAA">
              <w:rPr>
                <w:sz w:val="20"/>
                <w:szCs w:val="20"/>
              </w:rPr>
              <w:t xml:space="preserve">Peterson, G. W., Bush, K. R. (2013), </w:t>
            </w:r>
            <w:r w:rsidRPr="009A4BAA">
              <w:rPr>
                <w:i/>
                <w:iCs/>
                <w:sz w:val="20"/>
                <w:szCs w:val="20"/>
              </w:rPr>
              <w:t>Handbook of Marriage and the Family</w:t>
            </w:r>
            <w:r w:rsidRPr="009A4BAA">
              <w:rPr>
                <w:sz w:val="20"/>
                <w:szCs w:val="20"/>
              </w:rPr>
              <w:t xml:space="preserve">. </w:t>
            </w:r>
            <w:r w:rsidRPr="009A4BAA">
              <w:rPr>
                <w:i/>
                <w:sz w:val="20"/>
                <w:szCs w:val="20"/>
              </w:rPr>
              <w:t>Third Edition.</w:t>
            </w:r>
            <w:r w:rsidRPr="009A4BAA">
              <w:rPr>
                <w:sz w:val="20"/>
                <w:szCs w:val="20"/>
              </w:rPr>
              <w:t xml:space="preserve"> New York: Springer.</w:t>
            </w:r>
          </w:p>
        </w:tc>
      </w:tr>
      <w:tr w:rsidR="00496779" w:rsidTr="009A4BAA">
        <w:tc>
          <w:tcPr>
            <w:tcW w:w="2939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14"/>
              </w:numPr>
              <w:tabs>
                <w:tab w:val="left" w:pos="567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7231" w:type="dxa"/>
            <w:gridSpan w:val="11"/>
            <w:tcBorders>
              <w:right w:val="single" w:sz="12" w:space="0" w:color="auto"/>
            </w:tcBorders>
          </w:tcPr>
          <w:p w:rsidR="00496779" w:rsidRDefault="00496779" w:rsidP="009A4BAA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D4CB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D4CB3">
              <w:rPr>
                <w:rFonts w:cs="Arial"/>
                <w:sz w:val="20"/>
                <w:szCs w:val="20"/>
              </w:rPr>
            </w:r>
            <w:r w:rsidR="00CD4CB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CD4CB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6779" w:rsidTr="009A4BAA">
        <w:tc>
          <w:tcPr>
            <w:tcW w:w="2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96779" w:rsidRDefault="00496779" w:rsidP="009A4BAA">
            <w:pPr>
              <w:numPr>
                <w:ilvl w:val="1"/>
                <w:numId w:val="14"/>
              </w:numPr>
              <w:tabs>
                <w:tab w:val="left" w:pos="567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Ostalo (prema mišljenju </w:t>
            </w:r>
          </w:p>
          <w:p w:rsidR="00496779" w:rsidRDefault="00496779" w:rsidP="009A4BAA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predlagatelja)</w:t>
            </w:r>
          </w:p>
        </w:tc>
        <w:tc>
          <w:tcPr>
            <w:tcW w:w="723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496779" w:rsidRDefault="00CD4CB3" w:rsidP="009A4BAA">
            <w:pPr>
              <w:tabs>
                <w:tab w:val="left" w:pos="28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779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 w:rsidR="00496779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96779" w:rsidRDefault="00496779" w:rsidP="009C6CCE"/>
    <w:p w:rsidR="00496779" w:rsidRDefault="00496779" w:rsidP="009C6CCE"/>
    <w:p w:rsidR="00496779" w:rsidRDefault="00496779"/>
    <w:sectPr w:rsidR="00496779" w:rsidSect="00660A7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554"/>
    <w:multiLevelType w:val="multilevel"/>
    <w:tmpl w:val="2BF47A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C620A0E"/>
    <w:multiLevelType w:val="multilevel"/>
    <w:tmpl w:val="D7267654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E5023BB"/>
    <w:multiLevelType w:val="hybridMultilevel"/>
    <w:tmpl w:val="D8B40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28B85DA3"/>
    <w:multiLevelType w:val="multilevel"/>
    <w:tmpl w:val="0858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B60473B"/>
    <w:multiLevelType w:val="hybridMultilevel"/>
    <w:tmpl w:val="CECAA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FE5D74"/>
    <w:multiLevelType w:val="hybridMultilevel"/>
    <w:tmpl w:val="D670079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A964313"/>
    <w:multiLevelType w:val="hybridMultilevel"/>
    <w:tmpl w:val="0A662EC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B70B30"/>
    <w:multiLevelType w:val="multilevel"/>
    <w:tmpl w:val="A05670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>
    <w:nsid w:val="443D2A36"/>
    <w:multiLevelType w:val="hybridMultilevel"/>
    <w:tmpl w:val="1D56D66E"/>
    <w:lvl w:ilvl="0" w:tplc="17B4ABA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587AC3"/>
    <w:multiLevelType w:val="hybridMultilevel"/>
    <w:tmpl w:val="995CE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272C2"/>
    <w:multiLevelType w:val="hybridMultilevel"/>
    <w:tmpl w:val="DD745F9C"/>
    <w:lvl w:ilvl="0" w:tplc="040808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B625F"/>
    <w:multiLevelType w:val="hybridMultilevel"/>
    <w:tmpl w:val="207E0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9B6190"/>
    <w:multiLevelType w:val="hybridMultilevel"/>
    <w:tmpl w:val="36C0D32A"/>
    <w:lvl w:ilvl="0" w:tplc="44B2C62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8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3"/>
  </w:num>
  <w:num w:numId="18">
    <w:abstractNumId w:val="0"/>
  </w:num>
  <w:num w:numId="19">
    <w:abstractNumId w:val="10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CE"/>
    <w:rsid w:val="00103D7F"/>
    <w:rsid w:val="00187090"/>
    <w:rsid w:val="00260F6E"/>
    <w:rsid w:val="002851EF"/>
    <w:rsid w:val="003B2776"/>
    <w:rsid w:val="00454465"/>
    <w:rsid w:val="004723DA"/>
    <w:rsid w:val="00496779"/>
    <w:rsid w:val="00551932"/>
    <w:rsid w:val="00562A2E"/>
    <w:rsid w:val="00570A92"/>
    <w:rsid w:val="005971C4"/>
    <w:rsid w:val="006304E8"/>
    <w:rsid w:val="00660A75"/>
    <w:rsid w:val="006937BC"/>
    <w:rsid w:val="006F5801"/>
    <w:rsid w:val="00751BD8"/>
    <w:rsid w:val="007F7058"/>
    <w:rsid w:val="00804EB0"/>
    <w:rsid w:val="00820AC7"/>
    <w:rsid w:val="008602DC"/>
    <w:rsid w:val="00932ED0"/>
    <w:rsid w:val="009A4BAA"/>
    <w:rsid w:val="009C6CCE"/>
    <w:rsid w:val="00A36D9D"/>
    <w:rsid w:val="00B52C47"/>
    <w:rsid w:val="00B8437C"/>
    <w:rsid w:val="00BB707A"/>
    <w:rsid w:val="00BF40AD"/>
    <w:rsid w:val="00CD4CB3"/>
    <w:rsid w:val="00D47F32"/>
    <w:rsid w:val="00D75D18"/>
    <w:rsid w:val="00FC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CE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8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801"/>
    <w:pPr>
      <w:keepNext/>
      <w:keepLines/>
      <w:spacing w:before="200" w:after="0"/>
      <w:outlineLvl w:val="1"/>
    </w:pPr>
    <w:rPr>
      <w:rFonts w:ascii="Arial" w:hAnsi="Arial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801"/>
    <w:pPr>
      <w:keepNext/>
      <w:keepLines/>
      <w:spacing w:before="200" w:after="0"/>
      <w:outlineLvl w:val="2"/>
    </w:pPr>
    <w:rPr>
      <w:rFonts w:ascii="Arial" w:hAnsi="Arial"/>
      <w:b/>
      <w:bCs/>
      <w:color w:val="000000"/>
    </w:rPr>
  </w:style>
  <w:style w:type="paragraph" w:styleId="Heading7">
    <w:name w:val="heading 7"/>
    <w:aliases w:val="Heading2"/>
    <w:basedOn w:val="Normal"/>
    <w:next w:val="Normal"/>
    <w:link w:val="Heading7Char"/>
    <w:uiPriority w:val="99"/>
    <w:qFormat/>
    <w:rsid w:val="006F5801"/>
    <w:pPr>
      <w:keepNext/>
      <w:keepLines/>
      <w:spacing w:before="200" w:after="80" w:line="240" w:lineRule="auto"/>
      <w:contextualSpacing/>
      <w:outlineLvl w:val="6"/>
    </w:pPr>
    <w:rPr>
      <w:rFonts w:ascii="Arial" w:hAnsi="Arial"/>
      <w:b/>
      <w:iCs/>
      <w:color w:val="00000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8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801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5801"/>
    <w:rPr>
      <w:rFonts w:ascii="Arial" w:hAnsi="Arial" w:cs="Times New Roman"/>
      <w:b/>
      <w:bCs/>
      <w:color w:val="000000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9"/>
    <w:semiHidden/>
    <w:locked/>
    <w:rsid w:val="006F5801"/>
    <w:rPr>
      <w:rFonts w:ascii="Arial" w:hAnsi="Arial" w:cs="Times New Roman"/>
      <w:b/>
      <w:iCs/>
      <w:color w:val="000000"/>
      <w:sz w:val="36"/>
      <w:szCs w:val="36"/>
    </w:rPr>
  </w:style>
  <w:style w:type="paragraph" w:styleId="NoSpacing">
    <w:name w:val="No Spacing"/>
    <w:aliases w:val="Heading1"/>
    <w:uiPriority w:val="99"/>
    <w:qFormat/>
    <w:rsid w:val="006F5801"/>
    <w:rPr>
      <w:rFonts w:ascii="Arial" w:hAnsi="Arial"/>
      <w:b/>
      <w:color w:val="000000"/>
      <w:sz w:val="28"/>
      <w:lang w:eastAsia="en-US"/>
    </w:rPr>
  </w:style>
  <w:style w:type="character" w:styleId="Strong">
    <w:name w:val="Strong"/>
    <w:basedOn w:val="DefaultParagraphFont"/>
    <w:uiPriority w:val="99"/>
    <w:qFormat/>
    <w:rsid w:val="009C6CCE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9C6C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FieldText">
    <w:name w:val="Field Text"/>
    <w:basedOn w:val="Normal"/>
    <w:uiPriority w:val="99"/>
    <w:rsid w:val="009C6CCE"/>
    <w:pPr>
      <w:spacing w:after="0" w:line="240" w:lineRule="auto"/>
    </w:pPr>
    <w:rPr>
      <w:rFonts w:ascii="Times New Roman" w:hAnsi="Times New Roman"/>
      <w:b/>
      <w:sz w:val="19"/>
      <w:szCs w:val="19"/>
      <w:lang w:val="en-US" w:eastAsia="hr-HR"/>
    </w:rPr>
  </w:style>
  <w:style w:type="character" w:customStyle="1" w:styleId="resultssummary">
    <w:name w:val="results_summary"/>
    <w:uiPriority w:val="99"/>
    <w:rsid w:val="009C6CCE"/>
  </w:style>
  <w:style w:type="paragraph" w:styleId="BodyText">
    <w:name w:val="Body Text"/>
    <w:aliases w:val="uvlaka 2,uvlaka 3,Body Text Indent 22,Body Text Indent 31"/>
    <w:basedOn w:val="Normal"/>
    <w:link w:val="BodyTextChar1"/>
    <w:uiPriority w:val="99"/>
    <w:rsid w:val="009A4BA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aliases w:val="uvlaka 2 Char,uvlaka 3 Char,Body Text Indent 22 Char,Body Text Indent 31 Char"/>
    <w:basedOn w:val="DefaultParagraphFont"/>
    <w:link w:val="BodyText"/>
    <w:uiPriority w:val="99"/>
    <w:semiHidden/>
    <w:rsid w:val="00983AD0"/>
    <w:rPr>
      <w:rFonts w:eastAsia="Times New Roman"/>
      <w:lang w:eastAsia="en-US"/>
    </w:rPr>
  </w:style>
  <w:style w:type="character" w:customStyle="1" w:styleId="BodyTextChar1">
    <w:name w:val="Body Text Char1"/>
    <w:aliases w:val="uvlaka 2 Char1,uvlaka 3 Char1,Body Text Indent 22 Char1,Body Text Indent 31 Char1"/>
    <w:basedOn w:val="DefaultParagraphFont"/>
    <w:link w:val="BodyText"/>
    <w:uiPriority w:val="99"/>
    <w:locked/>
    <w:rsid w:val="009A4BAA"/>
    <w:rPr>
      <w:rFonts w:eastAsia="Times New Roman" w:cs="Times New Roman"/>
      <w:b/>
      <w:bCs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1054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Kusevic</dc:creator>
  <cp:keywords/>
  <dc:description/>
  <cp:lastModifiedBy>Barbara Kusevic</cp:lastModifiedBy>
  <cp:revision>10</cp:revision>
  <dcterms:created xsi:type="dcterms:W3CDTF">2018-02-27T14:40:00Z</dcterms:created>
  <dcterms:modified xsi:type="dcterms:W3CDTF">2018-03-01T14:22:00Z</dcterms:modified>
</cp:coreProperties>
</file>